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13.07.2021 N 449</w:t>
              <w:br/>
              <w:t xml:space="preserve">(ред. от 03.07.2024)</w:t>
              <w:br/>
              <w:t xml:space="preserve">"Об утверждении федерального государственного образовательного стандарта среднего профессионального образования по специальности 33.02.01 Фармация"</w:t>
              <w:br/>
              <w:t xml:space="preserve">(Зарегистрировано в Минюсте России 18.08.2021 N 64689)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18 августа 2021 г. N 64689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13 июля 2021 г. N 449</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33.02.01 ФАРМАЦИЯ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color w:val="392c69"/>
              </w:rPr>
              <w:t xml:space="preserve"> Минпросвещения России от 03.07.2024 N 464)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w:t>
      </w:r>
      <w:hyperlink w:history="0" r:id="rId10"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33.02.01 Фармация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6"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12.05.2014 N 501 (ред. от 24.07.2015) &quot;Об утверждении федерального государственного образовательного стандарта среднего профессионального образования по специальности 33.02.01 Фармация&quot; (Зарегистрировано в Минюсте России 26.06.2014 N 32861)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w:t>
      </w:r>
      <w:hyperlink w:history="0" r:id="rId12"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33.02.01</w:t>
        </w:r>
      </w:hyperlink>
      <w:r>
        <w:rPr>
          <w:sz w:val="20"/>
        </w:rPr>
        <w:t xml:space="preserve"> Фармация, утвержденным приказом Министерства образования и науки Российской Федерации от 12 мая 2014 г. N 501 (зарегистрирован Министерством юстиции Российской Федерации 26 июня 2014 г., регистрационный N 32861), с изменениями, внесенными приказами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и от 24 июля 2015 г. N 754 (зарегистрирован Министерством юстиции Российской Федерации 18 августа 2015 г., регистрационный N 38582), прекращается с 31 декабря 2021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13 июля 2021 г. N 449</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w:t>
      </w:r>
    </w:p>
    <w:p>
      <w:pPr>
        <w:pStyle w:val="2"/>
        <w:jc w:val="center"/>
      </w:pPr>
      <w:r>
        <w:rPr>
          <w:sz w:val="20"/>
        </w:rPr>
        <w:t xml:space="preserve">ПО СПЕЦИАЛЬНОСТИ 33.02.01 ФАРМАЦИЯ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color w:val="392c69"/>
              </w:rPr>
              <w:t xml:space="preserve"> Минпросвещения России от 03.07.2024 N 464)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33.02.01 Фармация (далее соответственно - ФГОС СПО, образовательная программа, специальность).</w:t>
      </w:r>
    </w:p>
    <w:p>
      <w:pPr>
        <w:pStyle w:val="0"/>
        <w:spacing w:before="200" w:lineRule="auto"/>
        <w:ind w:firstLine="540"/>
        <w:jc w:val="both"/>
      </w:pPr>
      <w:r>
        <w:rPr>
          <w:sz w:val="20"/>
        </w:rPr>
        <w:t xml:space="preserve">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1.4. Содержание образования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соответствующей примерной образовательной программы, включенной в реестр примерных образовательных программ (далее - ПОП).</w:t>
      </w:r>
    </w:p>
    <w:p>
      <w:pPr>
        <w:pStyle w:val="0"/>
        <w:jc w:val="both"/>
      </w:pPr>
      <w:r>
        <w:rPr>
          <w:sz w:val="20"/>
        </w:rPr>
        <w:t xml:space="preserve">(п. 1.4 в ред. </w:t>
      </w:r>
      <w:hyperlink w:history="0" r:id="rId1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bookmarkStart w:id="49" w:name="P49"/>
    <w:bookmarkEnd w:id="49"/>
    <w:p>
      <w:pPr>
        <w:pStyle w:val="0"/>
        <w:spacing w:before="200" w:lineRule="auto"/>
        <w:ind w:firstLine="540"/>
        <w:jc w:val="both"/>
      </w:pPr>
      <w:r>
        <w:rPr>
          <w:sz w:val="20"/>
        </w:rPr>
        <w:t xml:space="preserve">1.5. Образовательная организация разрабатывает образовательную программу в соответствии с квалификацией специалиста среднего звена "фармацевт", указанной в </w:t>
      </w:r>
      <w:hyperlink w:history="0" r:id="rId1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pPr>
        <w:pStyle w:val="0"/>
        <w:spacing w:before="200" w:lineRule="auto"/>
        <w:ind w:firstLine="540"/>
        <w:jc w:val="both"/>
      </w:pPr>
      <w:r>
        <w:rPr>
          <w:sz w:val="20"/>
        </w:rPr>
        <w:t xml:space="preserve">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профессиональных стандартов (при наличии).</w:t>
      </w:r>
    </w:p>
    <w:bookmarkStart w:id="51" w:name="P51"/>
    <w:bookmarkEnd w:id="51"/>
    <w:p>
      <w:pPr>
        <w:pStyle w:val="0"/>
        <w:spacing w:before="200" w:lineRule="auto"/>
        <w:ind w:firstLine="540"/>
        <w:jc w:val="both"/>
      </w:pPr>
      <w:r>
        <w:rPr>
          <w:sz w:val="20"/>
        </w:rPr>
        <w:t xml:space="preserve">1.7.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02</w:t>
        </w:r>
      </w:hyperlink>
      <w:r>
        <w:rPr>
          <w:sz w:val="20"/>
        </w:rPr>
        <w:t xml:space="preserve"> Здравоохранение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w:history="0" r:id="rId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стандарта</w:t>
        </w:r>
      </w:hyperlink>
      <w:r>
        <w:rPr>
          <w:sz w:val="20"/>
        </w:rPr>
        <w:t xml:space="preserve">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&lt;1(1)&gt;.</w:t>
      </w:r>
    </w:p>
    <w:p>
      <w:pPr>
        <w:pStyle w:val="0"/>
        <w:jc w:val="both"/>
      </w:pPr>
      <w:r>
        <w:rPr>
          <w:sz w:val="20"/>
        </w:rPr>
        <w:t xml:space="preserve">(п. 1.8 в ред. </w:t>
      </w:r>
      <w:hyperlink w:history="0" r:id="rId1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Федеральный государственный образовательный </w:t>
      </w:r>
      <w:hyperlink w:history="0" r:id="rId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pPr>
        <w:pStyle w:val="0"/>
        <w:jc w:val="both"/>
      </w:pPr>
      <w:r>
        <w:rPr>
          <w:sz w:val="20"/>
        </w:rPr>
        <w:t xml:space="preserve">(сноска введена </w:t>
      </w:r>
      <w:hyperlink w:history="0" r:id="rId2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Приказом</w:t>
        </w:r>
      </w:hyperlink>
      <w:r>
        <w:rPr>
          <w:sz w:val="20"/>
        </w:rPr>
        <w:t xml:space="preserve"> Минпросвещения России от 03.07.2024 N 464)</w:t>
      </w:r>
    </w:p>
    <w:p>
      <w:pPr>
        <w:pStyle w:val="0"/>
        <w:ind w:firstLine="540"/>
        <w:jc w:val="both"/>
      </w:pPr>
      <w:r>
        <w:rPr>
          <w:sz w:val="20"/>
        </w:rPr>
      </w:r>
    </w:p>
    <w:p>
      <w:pPr>
        <w:pStyle w:val="0"/>
        <w:ind w:firstLine="540"/>
        <w:jc w:val="both"/>
      </w:pPr>
      <w:r>
        <w:rPr>
          <w:sz w:val="20"/>
        </w:rPr>
        <w:t xml:space="preserve">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1.10.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 &lt;2(1)&gt;.</w:t>
      </w:r>
    </w:p>
    <w:p>
      <w:pPr>
        <w:pStyle w:val="0"/>
        <w:jc w:val="both"/>
      </w:pPr>
      <w:r>
        <w:rPr>
          <w:sz w:val="20"/>
        </w:rPr>
        <w:t xml:space="preserve">(п. 1.11 в ред. </w:t>
      </w:r>
      <w:hyperlink w:history="0"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2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12</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t xml:space="preserve">(сноска введена </w:t>
      </w:r>
      <w:hyperlink w:history="0"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Приказом</w:t>
        </w:r>
      </w:hyperlink>
      <w:r>
        <w:rPr>
          <w:sz w:val="20"/>
        </w:rPr>
        <w:t xml:space="preserve"> Минпросвещения России от 03.07.2024 N 464)</w:t>
      </w:r>
    </w:p>
    <w:p>
      <w:pPr>
        <w:pStyle w:val="0"/>
        <w:ind w:firstLine="540"/>
        <w:jc w:val="both"/>
      </w:pPr>
      <w:r>
        <w:rPr>
          <w:sz w:val="20"/>
        </w:rPr>
      </w:r>
    </w:p>
    <w:p>
      <w:pPr>
        <w:pStyle w:val="0"/>
        <w:ind w:firstLine="540"/>
        <w:jc w:val="both"/>
      </w:pPr>
      <w:r>
        <w:rPr>
          <w:sz w:val="20"/>
        </w:rPr>
        <w:t xml:space="preserve">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1.13.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- 2 года 10 месяцев;</w:t>
      </w:r>
    </w:p>
    <w:p>
      <w:pPr>
        <w:pStyle w:val="0"/>
        <w:spacing w:before="200" w:lineRule="auto"/>
        <w:ind w:firstLine="540"/>
        <w:jc w:val="both"/>
      </w:pPr>
      <w:r>
        <w:rPr>
          <w:sz w:val="20"/>
        </w:rPr>
        <w:t xml:space="preserve">на базе среднего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41" w:tooltip="III. ТРЕБОВАНИЯ К РЕЗУЛЬТАТАМ ОСВОЕНИЯ">
        <w:r>
          <w:rPr>
            <w:sz w:val="20"/>
            <w:color w:val="0000ff"/>
          </w:rPr>
          <w:t xml:space="preserve">главой III</w:t>
        </w:r>
      </w:hyperlink>
      <w:r>
        <w:rPr>
          <w:sz w:val="20"/>
        </w:rPr>
        <w:t xml:space="preserve"> ФГОС СПО, и должна составлять не более 70 процентов от общего объема времени, отведенного на ее освоение, без учета объема времени на государственную итоговую аттестацию.</w:t>
      </w:r>
    </w:p>
    <w:p>
      <w:pPr>
        <w:pStyle w:val="0"/>
        <w:spacing w:before="200" w:lineRule="auto"/>
        <w:ind w:firstLine="540"/>
        <w:jc w:val="both"/>
      </w:pPr>
      <w:r>
        <w:rPr>
          <w:sz w:val="20"/>
        </w:rPr>
        <w:t xml:space="preserve">Вариативная часть образовательной программы дает возможность расширения основного(-ых) вида(-ов) деятельности, к которым должен быть готов выпускник, освоивший образовательную программу, согласно квалификации, указанной в </w:t>
      </w:r>
      <w:hyperlink w:history="0" w:anchor="P49" w:tooltip="1.5. Образовательная организация разрабатывает образовательную программу в соответствии с квалификацией специалиста среднего звена &quot;фармацевт&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w:r>
          <w:rPr>
            <w:sz w:val="20"/>
            <w:color w:val="0000ff"/>
          </w:rPr>
          <w:t xml:space="preserve">пункте 1.5</w:t>
        </w:r>
      </w:hyperlink>
      <w:r>
        <w:rPr>
          <w:sz w:val="20"/>
        </w:rP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0"/>
        </w:rPr>
        <w:t xml:space="preserve">(в ред. </w:t>
      </w:r>
      <w:hyperlink w:history="0" r:id="rId2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49" w:tooltip="1.5. Образовательная организация разрабатывает образовательную программу в соответствии с квалификацией специалиста среднего звена &quot;фармацевт&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w:r>
          <w:rPr>
            <w:sz w:val="20"/>
            <w:color w:val="0000ff"/>
          </w:rPr>
          <w:t xml:space="preserve">пункте 1.5</w:t>
        </w:r>
      </w:hyperlink>
      <w:r>
        <w:rPr>
          <w:sz w:val="20"/>
        </w:rPr>
        <w:t xml:space="preserve"> ФГОС СПО.</w:t>
      </w:r>
    </w:p>
    <w:p>
      <w:pPr>
        <w:pStyle w:val="0"/>
        <w:jc w:val="both"/>
      </w:pPr>
      <w:r>
        <w:rPr>
          <w:sz w:val="20"/>
        </w:rPr>
      </w:r>
    </w:p>
    <w:p>
      <w:pPr>
        <w:pStyle w:val="0"/>
        <w:jc w:val="right"/>
      </w:pPr>
      <w:r>
        <w:rPr>
          <w:sz w:val="20"/>
        </w:rPr>
        <w:t xml:space="preserve">Таблица</w:t>
      </w:r>
    </w:p>
    <w:p>
      <w:pPr>
        <w:pStyle w:val="0"/>
        <w:jc w:val="both"/>
      </w:pPr>
      <w:r>
        <w:rPr>
          <w:sz w:val="20"/>
        </w:rPr>
      </w:r>
    </w:p>
    <w:bookmarkStart w:id="100" w:name="P100"/>
    <w:bookmarkEnd w:id="100"/>
    <w:p>
      <w:pPr>
        <w:pStyle w:val="0"/>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4138"/>
      </w:tblGrid>
      <w:tr>
        <w:tc>
          <w:tcPr>
            <w:tcW w:w="4932" w:type="dxa"/>
          </w:tcPr>
          <w:p>
            <w:pPr>
              <w:pStyle w:val="0"/>
              <w:jc w:val="center"/>
            </w:pPr>
            <w:r>
              <w:rPr>
                <w:sz w:val="20"/>
              </w:rPr>
              <w:t xml:space="preserve">Структура образовательной программы</w:t>
            </w:r>
          </w:p>
        </w:tc>
        <w:tc>
          <w:tcPr>
            <w:tcW w:w="4138" w:type="dxa"/>
          </w:tcPr>
          <w:p>
            <w:pPr>
              <w:pStyle w:val="0"/>
              <w:jc w:val="center"/>
            </w:pPr>
            <w:r>
              <w:rPr>
                <w:sz w:val="20"/>
              </w:rPr>
              <w:t xml:space="preserve">Объем образовательной программы в академических часах</w:t>
            </w:r>
          </w:p>
        </w:tc>
      </w:tr>
      <w:tr>
        <w:tc>
          <w:tcPr>
            <w:tcW w:w="4932" w:type="dxa"/>
          </w:tcPr>
          <w:p>
            <w:pPr>
              <w:pStyle w:val="0"/>
            </w:pPr>
            <w:r>
              <w:rPr>
                <w:sz w:val="20"/>
              </w:rPr>
              <w:t xml:space="preserve">Общий гуманитарный и социально-экономический цикл</w:t>
            </w:r>
          </w:p>
        </w:tc>
        <w:tc>
          <w:tcPr>
            <w:tcW w:w="4138" w:type="dxa"/>
          </w:tcPr>
          <w:p>
            <w:pPr>
              <w:pStyle w:val="0"/>
              <w:jc w:val="center"/>
            </w:pPr>
            <w:r>
              <w:rPr>
                <w:sz w:val="20"/>
              </w:rPr>
              <w:t xml:space="preserve">не менее 324</w:t>
            </w:r>
          </w:p>
        </w:tc>
      </w:tr>
      <w:tr>
        <w:tc>
          <w:tcPr>
            <w:tcW w:w="4932" w:type="dxa"/>
          </w:tcPr>
          <w:p>
            <w:pPr>
              <w:pStyle w:val="0"/>
            </w:pPr>
            <w:r>
              <w:rPr>
                <w:sz w:val="20"/>
              </w:rPr>
              <w:t xml:space="preserve">Математический и общий естественнонаучный цикл</w:t>
            </w:r>
          </w:p>
        </w:tc>
        <w:tc>
          <w:tcPr>
            <w:tcW w:w="4138" w:type="dxa"/>
          </w:tcPr>
          <w:p>
            <w:pPr>
              <w:pStyle w:val="0"/>
              <w:jc w:val="center"/>
            </w:pPr>
            <w:r>
              <w:rPr>
                <w:sz w:val="20"/>
              </w:rPr>
              <w:t xml:space="preserve">не менее 108</w:t>
            </w:r>
          </w:p>
        </w:tc>
      </w:tr>
      <w:tr>
        <w:tc>
          <w:tcPr>
            <w:tcW w:w="4932" w:type="dxa"/>
          </w:tcPr>
          <w:p>
            <w:pPr>
              <w:pStyle w:val="0"/>
            </w:pPr>
            <w:r>
              <w:rPr>
                <w:sz w:val="20"/>
              </w:rPr>
              <w:t xml:space="preserve">Общепрофессиональный цикл</w:t>
            </w:r>
          </w:p>
        </w:tc>
        <w:tc>
          <w:tcPr>
            <w:tcW w:w="4138" w:type="dxa"/>
          </w:tcPr>
          <w:p>
            <w:pPr>
              <w:pStyle w:val="0"/>
              <w:jc w:val="center"/>
            </w:pPr>
            <w:r>
              <w:rPr>
                <w:sz w:val="20"/>
              </w:rPr>
              <w:t xml:space="preserve">не менее 468</w:t>
            </w:r>
          </w:p>
        </w:tc>
      </w:tr>
      <w:tr>
        <w:tc>
          <w:tcPr>
            <w:tcW w:w="4932" w:type="dxa"/>
          </w:tcPr>
          <w:p>
            <w:pPr>
              <w:pStyle w:val="0"/>
            </w:pPr>
            <w:r>
              <w:rPr>
                <w:sz w:val="20"/>
              </w:rPr>
              <w:t xml:space="preserve">Профессиональный цикл</w:t>
            </w:r>
          </w:p>
        </w:tc>
        <w:tc>
          <w:tcPr>
            <w:tcW w:w="4138" w:type="dxa"/>
          </w:tcPr>
          <w:p>
            <w:pPr>
              <w:pStyle w:val="0"/>
              <w:jc w:val="center"/>
            </w:pPr>
            <w:r>
              <w:rPr>
                <w:sz w:val="20"/>
              </w:rPr>
              <w:t xml:space="preserve">не менее 1116</w:t>
            </w:r>
          </w:p>
        </w:tc>
      </w:tr>
      <w:tr>
        <w:tc>
          <w:tcPr>
            <w:tcW w:w="4932" w:type="dxa"/>
          </w:tcPr>
          <w:p>
            <w:pPr>
              <w:pStyle w:val="0"/>
            </w:pPr>
            <w:r>
              <w:rPr>
                <w:sz w:val="20"/>
              </w:rPr>
              <w:t xml:space="preserve">Государственная итоговая аттестация</w:t>
            </w:r>
          </w:p>
        </w:tc>
        <w:tc>
          <w:tcPr>
            <w:tcW w:w="4138" w:type="dxa"/>
          </w:tcPr>
          <w:p>
            <w:pPr>
              <w:pStyle w:val="0"/>
              <w:jc w:val="center"/>
            </w:pPr>
            <w:r>
              <w:rPr>
                <w:sz w:val="20"/>
              </w:rPr>
              <w:t xml:space="preserve">108</w:t>
            </w:r>
          </w:p>
        </w:tc>
      </w:tr>
      <w:tr>
        <w:tc>
          <w:tcPr>
            <w:gridSpan w:val="2"/>
            <w:tcW w:w="9070" w:type="dxa"/>
          </w:tcPr>
          <w:p>
            <w:pPr>
              <w:pStyle w:val="0"/>
              <w:jc w:val="center"/>
            </w:pPr>
            <w:r>
              <w:rPr>
                <w:sz w:val="20"/>
              </w:rPr>
              <w:t xml:space="preserve">Общий объем образовательной программы:</w:t>
            </w:r>
          </w:p>
        </w:tc>
      </w:tr>
      <w:tr>
        <w:tc>
          <w:tcPr>
            <w:tcW w:w="4932" w:type="dxa"/>
          </w:tcPr>
          <w:p>
            <w:pPr>
              <w:pStyle w:val="0"/>
            </w:pPr>
            <w:r>
              <w:rPr>
                <w:sz w:val="20"/>
              </w:rPr>
              <w:t xml:space="preserve">на базе среднего общего образования</w:t>
            </w:r>
          </w:p>
        </w:tc>
        <w:tc>
          <w:tcPr>
            <w:tcW w:w="4138" w:type="dxa"/>
          </w:tcPr>
          <w:p>
            <w:pPr>
              <w:pStyle w:val="0"/>
              <w:jc w:val="center"/>
            </w:pPr>
            <w:r>
              <w:rPr>
                <w:sz w:val="20"/>
              </w:rPr>
              <w:t xml:space="preserve">2952</w:t>
            </w:r>
          </w:p>
        </w:tc>
      </w:tr>
      <w:tr>
        <w:tblPrEx>
          <w:tblBorders>
            <w:insideH w:val="nil"/>
          </w:tblBorders>
        </w:tblPrEx>
        <w:tc>
          <w:tcPr>
            <w:tcW w:w="4932" w:type="dxa"/>
            <w:tcBorders>
              <w:bottom w:val="nil"/>
            </w:tcBorders>
          </w:tcPr>
          <w:p>
            <w:pPr>
              <w:pStyle w:val="0"/>
            </w:pPr>
            <w:r>
              <w:rPr>
                <w:sz w:val="20"/>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4138" w:type="dxa"/>
            <w:tcBorders>
              <w:bottom w:val="nil"/>
            </w:tcBorders>
          </w:tcPr>
          <w:p>
            <w:pPr>
              <w:pStyle w:val="0"/>
              <w:jc w:val="center"/>
            </w:pPr>
            <w:r>
              <w:rPr>
                <w:sz w:val="20"/>
              </w:rPr>
              <w:t xml:space="preserve">4428</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2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ПОП.</w:t>
      </w:r>
    </w:p>
    <w:p>
      <w:pPr>
        <w:pStyle w:val="0"/>
        <w:jc w:val="both"/>
      </w:pPr>
      <w:r>
        <w:rPr>
          <w:sz w:val="20"/>
        </w:rPr>
        <w:t xml:space="preserve">(в ред. </w:t>
      </w:r>
      <w:hyperlink w:history="0" r:id="rId2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00" w:tooltip="Структура и объем образовательной программы">
        <w:r>
          <w:rPr>
            <w:sz w:val="20"/>
            <w:color w:val="0000ff"/>
          </w:rPr>
          <w:t xml:space="preserve">Таблицей</w:t>
        </w:r>
      </w:hyperlink>
      <w:r>
        <w:rPr>
          <w:sz w:val="20"/>
        </w:rPr>
        <w:t xml:space="preserve">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35 академических часов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не менее 35 академических часов от общего объема времени дисциплины "Безопасность жизнедеятельности", предусмотренных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циклов (модулей) и реализовываются как в несколько периодов, так и рассредоточено, чередуясь с теоретическими занятиями.</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государственного экзамена.</w:t>
      </w:r>
    </w:p>
    <w:p>
      <w:pPr>
        <w:pStyle w:val="0"/>
        <w:jc w:val="both"/>
      </w:pPr>
      <w:r>
        <w:rPr>
          <w:sz w:val="20"/>
        </w:rPr>
        <w:t xml:space="preserve">(п. 2.9 в ред. </w:t>
      </w:r>
      <w:hyperlink w:history="0" r:id="rId2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2.10. Государственная итоговая аттестация завершается присвоением квалификации специалиста среднего звена, указанной в </w:t>
      </w:r>
      <w:hyperlink w:history="0" w:anchor="P49" w:tooltip="1.5. Образовательная организация разрабатывает образовательную программу в соответствии с квалификацией специалиста среднего звена &quot;фармацевт&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w:r>
          <w:rPr>
            <w:sz w:val="20"/>
            <w:color w:val="0000ff"/>
          </w:rPr>
          <w:t xml:space="preserve">пункте 1.5</w:t>
        </w:r>
      </w:hyperlink>
      <w:r>
        <w:rPr>
          <w:sz w:val="20"/>
        </w:rPr>
        <w:t xml:space="preserve"> ФГОС СПО.</w:t>
      </w:r>
    </w:p>
    <w:p>
      <w:pPr>
        <w:pStyle w:val="0"/>
        <w:jc w:val="both"/>
      </w:pPr>
      <w:r>
        <w:rPr>
          <w:sz w:val="20"/>
        </w:rPr>
        <w:t xml:space="preserve">(п. 2.10 введен </w:t>
      </w:r>
      <w:hyperlink w:history="0" r:id="rId3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Приказом</w:t>
        </w:r>
      </w:hyperlink>
      <w:r>
        <w:rPr>
          <w:sz w:val="20"/>
        </w:rPr>
        <w:t xml:space="preserve"> Минпросвещения России от 03.07.2024 N 464)</w:t>
      </w:r>
    </w:p>
    <w:p>
      <w:pPr>
        <w:pStyle w:val="0"/>
        <w:jc w:val="both"/>
      </w:pPr>
      <w:r>
        <w:rPr>
          <w:sz w:val="20"/>
        </w:rPr>
      </w:r>
    </w:p>
    <w:bookmarkStart w:id="141" w:name="P141"/>
    <w:bookmarkEnd w:id="141"/>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3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bookmarkStart w:id="156" w:name="P156"/>
    <w:bookmarkEnd w:id="156"/>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ФГОС СПО:</w:t>
      </w:r>
    </w:p>
    <w:p>
      <w:pPr>
        <w:pStyle w:val="0"/>
        <w:spacing w:before="200" w:lineRule="auto"/>
        <w:ind w:firstLine="540"/>
        <w:jc w:val="both"/>
      </w:pPr>
      <w:r>
        <w:rPr>
          <w:sz w:val="20"/>
        </w:rPr>
        <w:t xml:space="preserve">оптовая и розничная торговля лекарственными средствами и отпуск лекарственных препаратов для медицинского и ветеринарного применения;</w:t>
      </w:r>
    </w:p>
    <w:p>
      <w:pPr>
        <w:pStyle w:val="0"/>
        <w:spacing w:before="200" w:lineRule="auto"/>
        <w:ind w:firstLine="540"/>
        <w:jc w:val="both"/>
      </w:pPr>
      <w:r>
        <w:rPr>
          <w:sz w:val="20"/>
        </w:rPr>
        <w:t xml:space="preserve">изготовление лекарственных препаратов в условиях аптечных организаций и ветеринарных аптечных организаций;</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ФГОС СПО, указанным в </w:t>
      </w:r>
      <w:hyperlink w:history="0" w:anchor="P156" w:tooltip="3.3. Выпускник, освоивший образовательную программу, должен быть готов к выполнению основных видов деятельности, предусмотренных ФГОС СПО:">
        <w:r>
          <w:rPr>
            <w:sz w:val="20"/>
            <w:color w:val="0000ff"/>
          </w:rPr>
          <w:t xml:space="preserve">пункте 3.3</w:t>
        </w:r>
      </w:hyperlink>
      <w:r>
        <w:rPr>
          <w:sz w:val="20"/>
        </w:rPr>
        <w:t xml:space="preserve"> ФГОС СПО:</w:t>
      </w:r>
    </w:p>
    <w:p>
      <w:pPr>
        <w:pStyle w:val="0"/>
        <w:spacing w:before="200" w:lineRule="auto"/>
        <w:ind w:firstLine="540"/>
        <w:jc w:val="both"/>
      </w:pPr>
      <w:r>
        <w:rPr>
          <w:sz w:val="20"/>
        </w:rPr>
        <w:t xml:space="preserve">3.4.1. Оптовая и розничная торговля лекарственными средствами и отпуск лекарственных препаратов для медицинского и ветеринарного применения:</w:t>
      </w:r>
    </w:p>
    <w:p>
      <w:pPr>
        <w:pStyle w:val="0"/>
        <w:spacing w:before="200" w:lineRule="auto"/>
        <w:ind w:firstLine="540"/>
        <w:jc w:val="both"/>
      </w:pPr>
      <w:r>
        <w:rPr>
          <w:sz w:val="20"/>
        </w:rPr>
        <w:t xml:space="preserve">ПК 1.1. Организовывать подготовку помещений фармацевтической организации для осуществления фармацевтической деятельности;</w:t>
      </w:r>
    </w:p>
    <w:p>
      <w:pPr>
        <w:pStyle w:val="0"/>
        <w:spacing w:before="200" w:lineRule="auto"/>
        <w:ind w:firstLine="540"/>
        <w:jc w:val="both"/>
      </w:pPr>
      <w:r>
        <w:rPr>
          <w:sz w:val="20"/>
        </w:rPr>
        <w:t xml:space="preserve">ПК 1.2. Осуществлять мероприятия по оформлению торгового зала;</w:t>
      </w:r>
    </w:p>
    <w:p>
      <w:pPr>
        <w:pStyle w:val="0"/>
        <w:spacing w:before="200" w:lineRule="auto"/>
        <w:ind w:firstLine="540"/>
        <w:jc w:val="both"/>
      </w:pPr>
      <w:r>
        <w:rPr>
          <w:sz w:val="20"/>
        </w:rPr>
        <w:t xml:space="preserve">ПК 1.3. Оказывать информационно-консультативную помощь потребителям, медицинским работникам по выбору лекарственных препаратов и других товаров аптечного ассортимента;</w:t>
      </w:r>
    </w:p>
    <w:p>
      <w:pPr>
        <w:pStyle w:val="0"/>
        <w:spacing w:before="200" w:lineRule="auto"/>
        <w:ind w:firstLine="540"/>
        <w:jc w:val="both"/>
      </w:pPr>
      <w:r>
        <w:rPr>
          <w:sz w:val="20"/>
        </w:rPr>
        <w:t xml:space="preserve">ПК 1.4. 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p>
      <w:pPr>
        <w:pStyle w:val="0"/>
        <w:spacing w:before="200" w:lineRule="auto"/>
        <w:ind w:firstLine="540"/>
        <w:jc w:val="both"/>
      </w:pPr>
      <w:r>
        <w:rPr>
          <w:sz w:val="20"/>
        </w:rPr>
        <w:t xml:space="preserve">ПК 1.5. Осуществлять розничную торговлю медицинскими изделиями и другими товарами аптечного ассортимента;</w:t>
      </w:r>
    </w:p>
    <w:p>
      <w:pPr>
        <w:pStyle w:val="0"/>
        <w:spacing w:before="200" w:lineRule="auto"/>
        <w:ind w:firstLine="540"/>
        <w:jc w:val="both"/>
      </w:pPr>
      <w:r>
        <w:rPr>
          <w:sz w:val="20"/>
        </w:rPr>
        <w:t xml:space="preserve">ПК 1.6. Осуществлять оптовую торговлю лекарственными средствами и другими товарами аптечного ассортимента;</w:t>
      </w:r>
    </w:p>
    <w:p>
      <w:pPr>
        <w:pStyle w:val="0"/>
        <w:spacing w:before="200" w:lineRule="auto"/>
        <w:ind w:firstLine="540"/>
        <w:jc w:val="both"/>
      </w:pPr>
      <w:r>
        <w:rPr>
          <w:sz w:val="20"/>
        </w:rPr>
        <w:t xml:space="preserve">ПК 1.7. Оформлять первичную учетно-отчетную документацию;</w:t>
      </w:r>
    </w:p>
    <w:p>
      <w:pPr>
        <w:pStyle w:val="0"/>
        <w:spacing w:before="200" w:lineRule="auto"/>
        <w:ind w:firstLine="540"/>
        <w:jc w:val="both"/>
      </w:pPr>
      <w:r>
        <w:rPr>
          <w:sz w:val="20"/>
        </w:rPr>
        <w:t xml:space="preserve">ПК 1.8. Оформлять заявки поставщикам и осуществлять прием товаров аптечного ассортимента;</w:t>
      </w:r>
    </w:p>
    <w:p>
      <w:pPr>
        <w:pStyle w:val="0"/>
        <w:spacing w:before="200" w:lineRule="auto"/>
        <w:ind w:firstLine="540"/>
        <w:jc w:val="both"/>
      </w:pPr>
      <w:r>
        <w:rPr>
          <w:sz w:val="20"/>
        </w:rPr>
        <w:t xml:space="preserve">ПК 1.9. 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p>
      <w:pPr>
        <w:pStyle w:val="0"/>
        <w:spacing w:before="200" w:lineRule="auto"/>
        <w:ind w:firstLine="540"/>
        <w:jc w:val="both"/>
      </w:pPr>
      <w:r>
        <w:rPr>
          <w:sz w:val="20"/>
        </w:rPr>
        <w:t xml:space="preserve">ПК 1.10. Осуществлять мероприятия по формированию ценовой политики;</w:t>
      </w:r>
    </w:p>
    <w:p>
      <w:pPr>
        <w:pStyle w:val="0"/>
        <w:spacing w:before="200" w:lineRule="auto"/>
        <w:ind w:firstLine="540"/>
        <w:jc w:val="both"/>
      </w:pPr>
      <w:r>
        <w:rPr>
          <w:sz w:val="20"/>
        </w:rPr>
        <w:t xml:space="preserve">ПК 1.11. 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p>
      <w:pPr>
        <w:pStyle w:val="0"/>
        <w:spacing w:before="200" w:lineRule="auto"/>
        <w:ind w:firstLine="540"/>
        <w:jc w:val="both"/>
      </w:pPr>
      <w:r>
        <w:rPr>
          <w:sz w:val="20"/>
        </w:rPr>
        <w:t xml:space="preserve">3.4.2. Изготовление лекарственных препаратов в условиях аптечных организаций и ветеринарных аптечных организаций:</w:t>
      </w:r>
    </w:p>
    <w:p>
      <w:pPr>
        <w:pStyle w:val="0"/>
        <w:spacing w:before="200" w:lineRule="auto"/>
        <w:ind w:firstLine="540"/>
        <w:jc w:val="both"/>
      </w:pPr>
      <w:r>
        <w:rPr>
          <w:sz w:val="20"/>
        </w:rPr>
        <w:t xml:space="preserve">ПК 2.1. Изготавливать лекарственные формы по рецептам и требованиям медицинских организаций;</w:t>
      </w:r>
    </w:p>
    <w:p>
      <w:pPr>
        <w:pStyle w:val="0"/>
        <w:spacing w:before="200" w:lineRule="auto"/>
        <w:ind w:firstLine="540"/>
        <w:jc w:val="both"/>
      </w:pPr>
      <w:r>
        <w:rPr>
          <w:sz w:val="20"/>
        </w:rPr>
        <w:t xml:space="preserve">ПК 2.2. Изготавливать внутриаптечную заготовку и фасовать лекарственные средства для последующей реализации;</w:t>
      </w:r>
    </w:p>
    <w:p>
      <w:pPr>
        <w:pStyle w:val="0"/>
        <w:spacing w:before="200" w:lineRule="auto"/>
        <w:ind w:firstLine="540"/>
        <w:jc w:val="both"/>
      </w:pPr>
      <w:r>
        <w:rPr>
          <w:sz w:val="20"/>
        </w:rPr>
        <w:t xml:space="preserve">ПК 2.3. Владеть обязательными видами внутриаптечного контроля лекарственных средств;</w:t>
      </w:r>
    </w:p>
    <w:p>
      <w:pPr>
        <w:pStyle w:val="0"/>
        <w:spacing w:before="200" w:lineRule="auto"/>
        <w:ind w:firstLine="540"/>
        <w:jc w:val="both"/>
      </w:pPr>
      <w:r>
        <w:rPr>
          <w:sz w:val="20"/>
        </w:rPr>
        <w:t xml:space="preserve">ПК 2.4. Оформлять документы первичного учета по изготовлению лекарственных препаратов;</w:t>
      </w:r>
    </w:p>
    <w:p>
      <w:pPr>
        <w:pStyle w:val="0"/>
        <w:spacing w:before="200" w:lineRule="auto"/>
        <w:ind w:firstLine="540"/>
        <w:jc w:val="both"/>
      </w:pPr>
      <w:r>
        <w:rPr>
          <w:sz w:val="20"/>
        </w:rPr>
        <w:t xml:space="preserve">ПК 2.5. 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указаны в </w:t>
      </w:r>
      <w:hyperlink w:history="0" w:anchor="P238" w:tooltip="МИНИМАЛЬНЫЕ ТРЕБОВАНИЯ">
        <w:r>
          <w:rPr>
            <w:sz w:val="20"/>
            <w:color w:val="0000ff"/>
          </w:rPr>
          <w:t xml:space="preserve">приложении</w:t>
        </w:r>
      </w:hyperlink>
      <w:r>
        <w:rPr>
          <w:sz w:val="20"/>
        </w:rPr>
        <w:t xml:space="preserve"> к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ПОП.</w:t>
      </w:r>
    </w:p>
    <w:p>
      <w:pPr>
        <w:pStyle w:val="0"/>
        <w:jc w:val="both"/>
      </w:pPr>
      <w:r>
        <w:rPr>
          <w:sz w:val="20"/>
        </w:rPr>
        <w:t xml:space="preserve">(в ред.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и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0"/>
        </w:rPr>
        <w:t xml:space="preserve">(в ред. </w:t>
      </w:r>
      <w:hyperlink w:history="0" r:id="rId3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0"/>
        </w:rPr>
        <w:t xml:space="preserve">(в ред. </w:t>
      </w:r>
      <w:hyperlink w:history="0" r:id="rId3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51"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1&gt;.">
        <w:r>
          <w:rPr>
            <w:sz w:val="20"/>
            <w:color w:val="0000ff"/>
          </w:rPr>
          <w:t xml:space="preserve">пункте 1.7</w:t>
        </w:r>
      </w:hyperlink>
      <w:r>
        <w:rPr>
          <w:sz w:val="20"/>
        </w:rPr>
        <w:t xml:space="preserve">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51"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1&gt;.">
        <w:r>
          <w:rPr>
            <w:sz w:val="20"/>
            <w:color w:val="0000ff"/>
          </w:rPr>
          <w:t xml:space="preserve">пункте 1.7</w:t>
        </w:r>
      </w:hyperlink>
      <w:r>
        <w:rPr>
          <w:sz w:val="20"/>
        </w:rPr>
        <w:t xml:space="preserve"> ФГОС СПО, не реже одного раза в три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51"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1&gt;.">
        <w:r>
          <w:rPr>
            <w:sz w:val="20"/>
            <w:color w:val="0000ff"/>
          </w:rPr>
          <w:t xml:space="preserve">пункте 1.7</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w:history="0" r:id="rId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w:t>
      </w:r>
    </w:p>
    <w:p>
      <w:pPr>
        <w:pStyle w:val="0"/>
        <w:jc w:val="both"/>
      </w:pPr>
      <w:r>
        <w:rPr>
          <w:sz w:val="20"/>
        </w:rPr>
        <w:t xml:space="preserve">(пп. 4.5.1 в ред. </w:t>
      </w:r>
      <w:hyperlink w:history="0" r:id="rId3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Бюджетный </w:t>
      </w:r>
      <w:hyperlink w:history="0" r:id="rId37" w:tooltip="&quot;Бюджетный кодекс Российской Федерации&quot; от 31.07.1998 N 145-ФЗ (ред. от 28.12.2025) {КонсультантПлюс}">
        <w:r>
          <w:rPr>
            <w:sz w:val="20"/>
            <w:color w:val="0000ff"/>
          </w:rPr>
          <w:t xml:space="preserve">кодекс</w:t>
        </w:r>
      </w:hyperlink>
      <w:r>
        <w:rPr>
          <w:sz w:val="20"/>
        </w:rPr>
        <w:t xml:space="preserve"> Российской Федерации.</w:t>
      </w:r>
    </w:p>
    <w:p>
      <w:pPr>
        <w:pStyle w:val="0"/>
        <w:jc w:val="both"/>
      </w:pPr>
      <w:r>
        <w:rPr>
          <w:sz w:val="20"/>
        </w:rPr>
        <w:t xml:space="preserve">(сноска введена </w:t>
      </w:r>
      <w:hyperlink w:history="0"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Приказом</w:t>
        </w:r>
      </w:hyperlink>
      <w:r>
        <w:rPr>
          <w:sz w:val="20"/>
        </w:rPr>
        <w:t xml:space="preserve"> Минпросвещения России от 03.07.2024 N 464)</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0"/>
        </w:rPr>
        <w:t xml:space="preserve">(пп. 4.6.3 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 образования</w:t>
      </w:r>
    </w:p>
    <w:p>
      <w:pPr>
        <w:pStyle w:val="0"/>
        <w:jc w:val="right"/>
      </w:pPr>
      <w:r>
        <w:rPr>
          <w:sz w:val="20"/>
        </w:rPr>
        <w:t xml:space="preserve">по специальности 33.02.01 Фармация,</w:t>
      </w:r>
    </w:p>
    <w:p>
      <w:pPr>
        <w:pStyle w:val="0"/>
        <w:jc w:val="right"/>
      </w:pPr>
      <w:r>
        <w:rPr>
          <w:sz w:val="20"/>
        </w:rPr>
        <w:t xml:space="preserve">утвержденному приказом Министерства</w:t>
      </w:r>
    </w:p>
    <w:p>
      <w:pPr>
        <w:pStyle w:val="0"/>
        <w:jc w:val="right"/>
      </w:pPr>
      <w:r>
        <w:rPr>
          <w:sz w:val="20"/>
        </w:rPr>
        <w:t xml:space="preserve">просвещения Российской Федерации</w:t>
      </w:r>
    </w:p>
    <w:p>
      <w:pPr>
        <w:pStyle w:val="0"/>
        <w:jc w:val="right"/>
      </w:pPr>
      <w:r>
        <w:rPr>
          <w:sz w:val="20"/>
        </w:rPr>
        <w:t xml:space="preserve">от 13 июля 2021 г. N 449</w:t>
      </w:r>
    </w:p>
    <w:p>
      <w:pPr>
        <w:pStyle w:val="0"/>
        <w:jc w:val="both"/>
      </w:pPr>
      <w:r>
        <w:rPr>
          <w:sz w:val="20"/>
        </w:rPr>
      </w:r>
    </w:p>
    <w:bookmarkStart w:id="238" w:name="P238"/>
    <w:bookmarkEnd w:id="238"/>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33.02.01 ФАРМАЦИЯ</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81"/>
        <w:gridCol w:w="6689"/>
      </w:tblGrid>
      <w:tr>
        <w:tblPrEx>
          <w:tblBorders>
            <w:insideH w:val="single" w:sz="4"/>
          </w:tblBorders>
        </w:tblPrEx>
        <w:tc>
          <w:tcPr>
            <w:tcW w:w="2381" w:type="dxa"/>
            <w:tcBorders>
              <w:top w:val="single" w:sz="4"/>
              <w:bottom w:val="single" w:sz="4"/>
            </w:tcBorders>
          </w:tcPr>
          <w:p>
            <w:pPr>
              <w:pStyle w:val="0"/>
              <w:jc w:val="center"/>
            </w:pPr>
            <w:r>
              <w:rPr>
                <w:sz w:val="20"/>
              </w:rPr>
              <w:t xml:space="preserve">Основной вид деятельности</w:t>
            </w:r>
          </w:p>
        </w:tc>
        <w:tc>
          <w:tcPr>
            <w:tcW w:w="6689" w:type="dxa"/>
            <w:tcBorders>
              <w:top w:val="single" w:sz="4"/>
              <w:bottom w:val="single" w:sz="4"/>
            </w:tcBorders>
          </w:tcPr>
          <w:p>
            <w:pPr>
              <w:pStyle w:val="0"/>
              <w:jc w:val="center"/>
            </w:pPr>
            <w:r>
              <w:rPr>
                <w:sz w:val="20"/>
              </w:rPr>
              <w:t xml:space="preserve">Требования к знаниям, умениям, практическому опыту</w:t>
            </w:r>
          </w:p>
        </w:tc>
      </w:tr>
      <w:tr>
        <w:tc>
          <w:tcPr>
            <w:tcW w:w="2381" w:type="dxa"/>
            <w:tcBorders>
              <w:top w:val="single" w:sz="4"/>
              <w:bottom w:val="nil"/>
            </w:tcBorders>
          </w:tcPr>
          <w:p>
            <w:pPr>
              <w:pStyle w:val="0"/>
            </w:pPr>
            <w:r>
              <w:rPr>
                <w:sz w:val="20"/>
              </w:rPr>
              <w:t xml:space="preserve">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6689" w:type="dxa"/>
            <w:tcBorders>
              <w:top w:val="single" w:sz="4"/>
              <w:bottom w:val="nil"/>
            </w:tcBorders>
          </w:tcPr>
          <w:p>
            <w:pPr>
              <w:pStyle w:val="0"/>
              <w:jc w:val="both"/>
            </w:pPr>
            <w:r>
              <w:rPr>
                <w:sz w:val="20"/>
              </w:rPr>
              <w:t xml:space="preserve">знать:</w:t>
            </w:r>
          </w:p>
          <w:p>
            <w:pPr>
              <w:pStyle w:val="0"/>
              <w:ind w:firstLine="283"/>
              <w:jc w:val="both"/>
            </w:pPr>
            <w:r>
              <w:rPr>
                <w:sz w:val="20"/>
              </w:rPr>
              <w:t xml:space="preserve">современный ассортимент готовых лекарственных препаратов и других товаров аптечного ассортимента;</w:t>
            </w:r>
          </w:p>
          <w:p>
            <w:pPr>
              <w:pStyle w:val="0"/>
              <w:ind w:firstLine="283"/>
              <w:jc w:val="both"/>
            </w:pPr>
            <w:r>
              <w:rPr>
                <w:sz w:val="20"/>
              </w:rPr>
              <w:t xml:space="preserve">фармакологические группы лекарственных средств;</w:t>
            </w:r>
          </w:p>
          <w:p>
            <w:pPr>
              <w:pStyle w:val="0"/>
              <w:ind w:firstLine="283"/>
              <w:jc w:val="both"/>
            </w:pPr>
            <w:r>
              <w:rPr>
                <w:sz w:val="20"/>
              </w:rPr>
              <w:t xml:space="preserve">характеристику лекарственных препаратов, в том числе торговые наименования в рамках одного международного непатентованного наименования и аналогичные лекарственные препараты в рамках фармакологической группы, механизм действия, показания и способ применения, противопоказания, побочные действия;</w:t>
            </w:r>
          </w:p>
          <w:p>
            <w:pPr>
              <w:pStyle w:val="0"/>
              <w:ind w:firstLine="283"/>
              <w:jc w:val="both"/>
            </w:pPr>
            <w:r>
              <w:rPr>
                <w:sz w:val="20"/>
              </w:rPr>
              <w:t xml:space="preserve">правила рационального применения лекарственных препаратов: дозирования, совместимости и взаимодействия, в том числе с пищевыми продуктами, лекарственных препаратов, условия хранения в домашних условиях;</w:t>
            </w:r>
          </w:p>
          <w:p>
            <w:pPr>
              <w:pStyle w:val="0"/>
              <w:ind w:firstLine="283"/>
              <w:jc w:val="both"/>
            </w:pPr>
            <w:r>
              <w:rPr>
                <w:sz w:val="20"/>
              </w:rPr>
              <w:t xml:space="preserve">порядок и формы регистрации незарегистрированных побочных действий лекарственных препаратов;</w:t>
            </w:r>
          </w:p>
          <w:p>
            <w:pPr>
              <w:pStyle w:val="0"/>
              <w:ind w:firstLine="283"/>
              <w:jc w:val="both"/>
            </w:pPr>
            <w:r>
              <w:rPr>
                <w:sz w:val="20"/>
              </w:rPr>
              <w:t xml:space="preserve">правила и порядок действий при замене лекарственных препаратов, выписанных медицинским работником;</w:t>
            </w:r>
          </w:p>
          <w:p>
            <w:pPr>
              <w:pStyle w:val="0"/>
              <w:ind w:firstLine="283"/>
              <w:jc w:val="both"/>
            </w:pPr>
            <w:r>
              <w:rPr>
                <w:sz w:val="20"/>
              </w:rPr>
              <w:t xml:space="preserve">идентификацию товаров аптечного ассортимента;</w:t>
            </w:r>
          </w:p>
          <w:p>
            <w:pPr>
              <w:pStyle w:val="0"/>
              <w:ind w:firstLine="283"/>
              <w:jc w:val="both"/>
            </w:pPr>
            <w:r>
              <w:rPr>
                <w:sz w:val="20"/>
              </w:rPr>
              <w:t xml:space="preserve">порядок учета движения товара и оформления возврата, установленный в организации;</w:t>
            </w:r>
          </w:p>
          <w:p>
            <w:pPr>
              <w:pStyle w:val="0"/>
              <w:ind w:firstLine="283"/>
              <w:jc w:val="both"/>
            </w:pPr>
            <w:r>
              <w:rPr>
                <w:sz w:val="20"/>
              </w:rPr>
              <w:t xml:space="preserve">способы выявления и порядок работы с недоброкачественными, фальсифицированными и контрафактными лекарственными средствами;</w:t>
            </w:r>
          </w:p>
          <w:p>
            <w:pPr>
              <w:pStyle w:val="0"/>
              <w:ind w:firstLine="283"/>
              <w:jc w:val="both"/>
            </w:pPr>
            <w:r>
              <w:rPr>
                <w:sz w:val="20"/>
              </w:rPr>
              <w:t xml:space="preserve">методы и приемы урегулирования конфликтов с потребителями;</w:t>
            </w:r>
          </w:p>
          <w:p>
            <w:pPr>
              <w:pStyle w:val="0"/>
              <w:ind w:firstLine="283"/>
              <w:jc w:val="both"/>
            </w:pPr>
            <w:r>
              <w:rPr>
                <w:sz w:val="20"/>
              </w:rPr>
              <w:t xml:space="preserve">принципы хранения лекарственных препаратов и других товаров аптечного ассортимента;</w:t>
            </w:r>
          </w:p>
          <w:p>
            <w:pPr>
              <w:pStyle w:val="0"/>
              <w:ind w:firstLine="283"/>
              <w:jc w:val="both"/>
            </w:pPr>
            <w:r>
              <w:rPr>
                <w:sz w:val="20"/>
              </w:rPr>
              <w:t xml:space="preserve">перечень товаров, разрешенных к продаже в аптечных организациях наряду с лекарственными препаратами;</w:t>
            </w:r>
          </w:p>
          <w:p>
            <w:pPr>
              <w:pStyle w:val="0"/>
              <w:ind w:firstLine="283"/>
              <w:jc w:val="both"/>
            </w:pPr>
            <w:r>
              <w:rPr>
                <w:sz w:val="20"/>
              </w:rPr>
              <w:t xml:space="preserve">перечень жизненно необходимых и важнейших лекарственных препаратов для медицинского применения, в том числе по торговым наименованиям;</w:t>
            </w:r>
          </w:p>
          <w:p>
            <w:pPr>
              <w:pStyle w:val="0"/>
              <w:ind w:firstLine="283"/>
              <w:jc w:val="both"/>
            </w:pPr>
            <w:r>
              <w:rPr>
                <w:sz w:val="20"/>
              </w:rPr>
              <w:t xml:space="preserve">порядок отпуска лекарственных препаратов населению и медицинским организациям, включая перечень лекарственных препаратов, подлежащих предметно-количественному учету;</w:t>
            </w:r>
          </w:p>
          <w:p>
            <w:pPr>
              <w:pStyle w:val="0"/>
              <w:ind w:firstLine="283"/>
              <w:jc w:val="both"/>
            </w:pPr>
            <w:r>
              <w:rPr>
                <w:sz w:val="20"/>
              </w:rPr>
              <w:t xml:space="preserve">установленный порядок и нормы отпуска наркотических средств, психотропных веществ и сильнодействующих препаратов;</w:t>
            </w:r>
          </w:p>
          <w:p>
            <w:pPr>
              <w:pStyle w:val="0"/>
              <w:ind w:firstLine="283"/>
              <w:jc w:val="both"/>
            </w:pPr>
            <w:r>
              <w:rPr>
                <w:sz w:val="20"/>
              </w:rPr>
              <w:t xml:space="preserve">правила оформления рецептов и требований медицинских организаций на лекарственные препараты, медицинские изделия и специализированные продукты лечебного питания;</w:t>
            </w:r>
          </w:p>
          <w:p>
            <w:pPr>
              <w:pStyle w:val="0"/>
              <w:ind w:firstLine="283"/>
              <w:jc w:val="both"/>
            </w:pPr>
            <w:r>
              <w:rPr>
                <w:sz w:val="20"/>
              </w:rPr>
              <w:t xml:space="preserve">состав и содержание заявки на лекарственные препараты и другие товары аптечного ассортимента от потребителей;</w:t>
            </w:r>
          </w:p>
          <w:p>
            <w:pPr>
              <w:pStyle w:val="0"/>
              <w:ind w:firstLine="283"/>
              <w:jc w:val="both"/>
            </w:pPr>
            <w:r>
              <w:rPr>
                <w:sz w:val="20"/>
              </w:rPr>
              <w:t xml:space="preserve">порядок закупки и приема товаров от поставщиков;</w:t>
            </w:r>
          </w:p>
          <w:p>
            <w:pPr>
              <w:pStyle w:val="0"/>
              <w:ind w:firstLine="283"/>
              <w:jc w:val="both"/>
            </w:pPr>
            <w:r>
              <w:rPr>
                <w:sz w:val="20"/>
              </w:rPr>
              <w:t xml:space="preserve">порядок транспортировки термолабильных лекарственных средств по "холодовой цепи" и используемые для контроля соблюдения температуры средства;</w:t>
            </w:r>
          </w:p>
          <w:p>
            <w:pPr>
              <w:pStyle w:val="0"/>
              <w:ind w:firstLine="283"/>
              <w:jc w:val="both"/>
            </w:pPr>
            <w:r>
              <w:rPr>
                <w:sz w:val="20"/>
              </w:rPr>
              <w:t xml:space="preserve">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pPr>
              <w:pStyle w:val="0"/>
              <w:ind w:firstLine="283"/>
              <w:jc w:val="both"/>
            </w:pPr>
            <w:r>
              <w:rPr>
                <w:sz w:val="20"/>
              </w:rPr>
              <w:t xml:space="preserve">порядок учета лекарственных средств с ограниченным сроком годности;</w:t>
            </w:r>
          </w:p>
          <w:p>
            <w:pPr>
              <w:pStyle w:val="0"/>
              <w:ind w:firstLine="283"/>
              <w:jc w:val="both"/>
            </w:pPr>
            <w:r>
              <w:rPr>
                <w:sz w:val="20"/>
              </w:rPr>
              <w:t xml:space="preserve">особенности хранения иммунобиологических лекарственных препаратов и медицинских пиявок;</w:t>
            </w:r>
          </w:p>
          <w:p>
            <w:pPr>
              <w:pStyle w:val="0"/>
              <w:ind w:firstLine="283"/>
              <w:jc w:val="both"/>
            </w:pPr>
            <w:r>
              <w:rPr>
                <w:sz w:val="20"/>
              </w:rPr>
              <w:t xml:space="preserve">основы фармацевтической этики и деонтологии в соответствии с нормативными документами;</w:t>
            </w:r>
          </w:p>
          <w:p>
            <w:pPr>
              <w:pStyle w:val="0"/>
              <w:ind w:firstLine="283"/>
              <w:jc w:val="both"/>
            </w:pPr>
            <w:r>
              <w:rPr>
                <w:sz w:val="20"/>
              </w:rPr>
              <w:t xml:space="preserve">принципы эффективного общения, особенности различных типов потребителей аптечных организаций;</w:t>
            </w:r>
          </w:p>
          <w:p>
            <w:pPr>
              <w:pStyle w:val="0"/>
              <w:ind w:firstLine="283"/>
              <w:jc w:val="both"/>
            </w:pPr>
            <w:r>
              <w:rPr>
                <w:sz w:val="20"/>
              </w:rPr>
              <w:t xml:space="preserve">методы поиска и оценки фармацевтической информации;</w:t>
            </w:r>
          </w:p>
          <w:p>
            <w:pPr>
              <w:pStyle w:val="0"/>
              <w:ind w:firstLine="283"/>
              <w:jc w:val="both"/>
            </w:pPr>
            <w:r>
              <w:rPr>
                <w:sz w:val="20"/>
              </w:rPr>
              <w:t xml:space="preserve">информационные технологии при отпуске лекарственных средств и других товаров аптечного ассортимента;</w:t>
            </w:r>
          </w:p>
          <w:p>
            <w:pPr>
              <w:pStyle w:val="0"/>
              <w:ind w:firstLine="283"/>
              <w:jc w:val="both"/>
            </w:pPr>
            <w:r>
              <w:rPr>
                <w:sz w:val="20"/>
              </w:rPr>
              <w:t xml:space="preserve">правила ведения кассовых операций и денежных расчетов;</w:t>
            </w:r>
          </w:p>
        </w:tc>
      </w:tr>
      <w:tr>
        <w:tc>
          <w:tcPr>
            <w:tcW w:w="2381" w:type="dxa"/>
            <w:tcBorders>
              <w:top w:val="nil"/>
              <w:bottom w:val="nil"/>
            </w:tcBorders>
          </w:tcPr>
          <w:p>
            <w:pPr>
              <w:pStyle w:val="0"/>
            </w:pPr>
            <w:r>
              <w:rPr>
                <w:sz w:val="20"/>
              </w:rPr>
            </w:r>
          </w:p>
        </w:tc>
        <w:tc>
          <w:tcPr>
            <w:tcW w:w="6689" w:type="dxa"/>
            <w:tcBorders>
              <w:top w:val="nil"/>
              <w:bottom w:val="nil"/>
            </w:tcBorders>
          </w:tcPr>
          <w:p>
            <w:pPr>
              <w:pStyle w:val="0"/>
              <w:ind w:firstLine="283"/>
              <w:jc w:val="both"/>
            </w:pPr>
            <w:r>
              <w:rPr>
                <w:sz w:val="20"/>
              </w:rPr>
              <w:t xml:space="preserve">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p>
            <w:pPr>
              <w:pStyle w:val="0"/>
              <w:ind w:firstLine="283"/>
              <w:jc w:val="both"/>
            </w:pPr>
            <w:r>
              <w:rPr>
                <w:sz w:val="20"/>
              </w:rPr>
              <w:t xml:space="preserve">виды и назначения профессиональной документации, используемой при осуществлении фармацевтической деятельности;</w:t>
            </w:r>
          </w:p>
          <w:p>
            <w:pPr>
              <w:pStyle w:val="0"/>
              <w:ind w:firstLine="283"/>
              <w:jc w:val="both"/>
            </w:pPr>
            <w:r>
              <w:rPr>
                <w:sz w:val="20"/>
              </w:rPr>
              <w:t xml:space="preserve">принципы ценообразования, учета денежных средств и товарно-материальных ценностей в фармацевтической организации;</w:t>
            </w:r>
          </w:p>
          <w:p>
            <w:pPr>
              <w:pStyle w:val="0"/>
              <w:ind w:firstLine="283"/>
              <w:jc w:val="both"/>
            </w:pPr>
            <w:r>
              <w:rPr>
                <w:sz w:val="20"/>
              </w:rPr>
              <w:t xml:space="preserve">требования санитарно-гигиенического режима, охраны труда, меры пожарной безопасности, порядок действия при чрезвычайных ситуациях;</w:t>
            </w:r>
          </w:p>
          <w:p>
            <w:pPr>
              <w:pStyle w:val="0"/>
              <w:ind w:firstLine="283"/>
              <w:jc w:val="both"/>
            </w:pPr>
            <w:r>
              <w:rPr>
                <w:sz w:val="20"/>
              </w:rPr>
              <w:t xml:space="preserve">перечень состояний, при которых оказывается первая помощь.</w:t>
            </w:r>
          </w:p>
          <w:p>
            <w:pPr>
              <w:pStyle w:val="0"/>
              <w:jc w:val="both"/>
            </w:pPr>
            <w:r>
              <w:rPr>
                <w:sz w:val="20"/>
              </w:rPr>
              <w:t xml:space="preserve">уметь:</w:t>
            </w:r>
          </w:p>
          <w:p>
            <w:pPr>
              <w:pStyle w:val="0"/>
              <w:ind w:firstLine="283"/>
              <w:jc w:val="both"/>
            </w:pPr>
            <w:r>
              <w:rPr>
                <w:sz w:val="20"/>
              </w:rPr>
              <w:t xml:space="preserve">оформлять торговый зал с использованием элементов мерчандайзинга;</w:t>
            </w:r>
          </w:p>
          <w:p>
            <w:pPr>
              <w:pStyle w:val="0"/>
              <w:ind w:firstLine="283"/>
              <w:jc w:val="both"/>
            </w:pPr>
            <w:r>
              <w:rPr>
                <w:sz w:val="20"/>
              </w:rPr>
              <w:t xml:space="preserve">применять современные технологии и давать обоснованные рекомендации при отпуске товаров аптечного ассортимента;</w:t>
            </w:r>
          </w:p>
          <w:p>
            <w:pPr>
              <w:pStyle w:val="0"/>
              <w:ind w:firstLine="283"/>
              <w:jc w:val="both"/>
            </w:pPr>
            <w:r>
              <w:rPr>
                <w:sz w:val="20"/>
              </w:rPr>
              <w:t xml:space="preserve">собирать информацию по спросу и потребностям населения на лекарственные препараты и товары аптечного ассортимента;</w:t>
            </w:r>
          </w:p>
          <w:p>
            <w:pPr>
              <w:pStyle w:val="0"/>
              <w:ind w:firstLine="283"/>
              <w:jc w:val="both"/>
            </w:pPr>
            <w:r>
              <w:rPr>
                <w:sz w:val="20"/>
              </w:rPr>
              <w:t xml:space="preserve">оказывать консультативную помощь в целях обеспечения ответственного самолечения;</w:t>
            </w:r>
          </w:p>
          <w:p>
            <w:pPr>
              <w:pStyle w:val="0"/>
              <w:ind w:firstLine="283"/>
              <w:jc w:val="both"/>
            </w:pPr>
            <w:r>
              <w:rPr>
                <w:sz w:val="20"/>
              </w:rPr>
              <w:t xml:space="preserve">использовать вербальные и невербальные способы общения в профессиональной деятельности;</w:t>
            </w:r>
          </w:p>
          <w:p>
            <w:pPr>
              <w:pStyle w:val="0"/>
              <w:ind w:firstLine="283"/>
              <w:jc w:val="both"/>
            </w:pPr>
            <w:r>
              <w:rPr>
                <w:sz w:val="20"/>
              </w:rPr>
              <w:t xml:space="preserve">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w:t>
            </w:r>
          </w:p>
          <w:p>
            <w:pPr>
              <w:pStyle w:val="0"/>
              <w:ind w:firstLine="283"/>
              <w:jc w:val="both"/>
            </w:pPr>
            <w:r>
              <w:rPr>
                <w:sz w:val="20"/>
              </w:rPr>
              <w:t xml:space="preserve">предупреждать конфликтные ситуации с потребителями;</w:t>
            </w:r>
          </w:p>
          <w:p>
            <w:pPr>
              <w:pStyle w:val="0"/>
              <w:ind w:firstLine="283"/>
              <w:jc w:val="both"/>
            </w:pPr>
            <w:r>
              <w:rPr>
                <w:sz w:val="20"/>
              </w:rPr>
              <w:t xml:space="preserve">урегулировать претензии потребителей в рамках своей компетенции;</w:t>
            </w:r>
          </w:p>
          <w:p>
            <w:pPr>
              <w:pStyle w:val="0"/>
              <w:ind w:firstLine="283"/>
              <w:jc w:val="both"/>
            </w:pPr>
            <w:r>
              <w:rPr>
                <w:sz w:val="20"/>
              </w:rPr>
              <w:t xml:space="preserve">проводить мониторинг знаний потребителей по новым препаратам и другим товарам аптечного ассортимента;</w:t>
            </w:r>
          </w:p>
          <w:p>
            <w:pPr>
              <w:pStyle w:val="0"/>
              <w:ind w:firstLine="283"/>
              <w:jc w:val="both"/>
            </w:pPr>
            <w:r>
              <w:rPr>
                <w:sz w:val="20"/>
              </w:rPr>
              <w:t xml:space="preserve">строить профессиональное общение с соблюдением делового этикета и фармацевтической деонтологии;</w:t>
            </w:r>
          </w:p>
          <w:p>
            <w:pPr>
              <w:pStyle w:val="0"/>
              <w:ind w:firstLine="283"/>
              <w:jc w:val="both"/>
            </w:pPr>
            <w:r>
              <w:rPr>
                <w:sz w:val="20"/>
              </w:rPr>
              <w:t xml:space="preserve">вести отчетные, кассовые документы, реестры (журналы) в установленном порядке и по установленному перечню;</w:t>
            </w:r>
          </w:p>
          <w:p>
            <w:pPr>
              <w:pStyle w:val="0"/>
              <w:ind w:firstLine="283"/>
              <w:jc w:val="both"/>
            </w:pPr>
            <w:r>
              <w:rPr>
                <w:sz w:val="20"/>
              </w:rPr>
              <w:t xml:space="preserve">проводить приемку товаров аптечного ассортимента;</w:t>
            </w:r>
          </w:p>
          <w:p>
            <w:pPr>
              <w:pStyle w:val="0"/>
              <w:ind w:firstLine="283"/>
              <w:jc w:val="both"/>
            </w:pPr>
            <w:r>
              <w:rPr>
                <w:sz w:val="20"/>
              </w:rPr>
              <w:t xml:space="preserve">соблюдать условия хранения лекарственных препаратов, и товаров аптечного ассортимента;</w:t>
            </w:r>
          </w:p>
          <w:p>
            <w:pPr>
              <w:pStyle w:val="0"/>
              <w:ind w:firstLine="283"/>
              <w:jc w:val="both"/>
            </w:pPr>
            <w:r>
              <w:rPr>
                <w:sz w:val="20"/>
              </w:rPr>
              <w:t xml:space="preserve">вести учет лекарственных средств в помещении хранения;</w:t>
            </w:r>
          </w:p>
          <w:p>
            <w:pPr>
              <w:pStyle w:val="0"/>
              <w:ind w:firstLine="283"/>
              <w:jc w:val="both"/>
            </w:pPr>
            <w:r>
              <w:rPr>
                <w:sz w:val="20"/>
              </w:rPr>
              <w:t xml:space="preserve">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включенных в перечень жизненно необходимых и важнейших лекарственных препаратов;</w:t>
            </w:r>
          </w:p>
          <w:p>
            <w:pPr>
              <w:pStyle w:val="0"/>
              <w:ind w:firstLine="283"/>
              <w:jc w:val="both"/>
            </w:pPr>
            <w:r>
              <w:rPr>
                <w:sz w:val="20"/>
              </w:rPr>
              <w:t xml:space="preserve">соблюдать порядок реализации и отпуска лекарственных препаратов населению и медицинским организациям;</w:t>
            </w:r>
          </w:p>
          <w:p>
            <w:pPr>
              <w:pStyle w:val="0"/>
              <w:ind w:firstLine="283"/>
              <w:jc w:val="both"/>
            </w:pPr>
            <w:r>
              <w:rPr>
                <w:sz w:val="20"/>
              </w:rPr>
              <w:t xml:space="preserve">визуально оценивать рецепт, требования медицинской организации на предмет соответствия установленным требованиям;</w:t>
            </w:r>
          </w:p>
          <w:p>
            <w:pPr>
              <w:pStyle w:val="0"/>
              <w:ind w:firstLine="283"/>
              <w:jc w:val="both"/>
            </w:pPr>
            <w:r>
              <w:rPr>
                <w:sz w:val="20"/>
              </w:rPr>
              <w:t xml:space="preserve">проводить обязательные расчеты, в том числе по установленным нормам отпуска наркотических средств, психотропных и сильнодействующих веществ;</w:t>
            </w:r>
          </w:p>
          <w:p>
            <w:pPr>
              <w:pStyle w:val="0"/>
              <w:ind w:firstLine="283"/>
              <w:jc w:val="both"/>
            </w:pPr>
            <w:r>
              <w:rPr>
                <w:sz w:val="20"/>
              </w:rPr>
              <w:t xml:space="preserve">пользоваться специализированными программами и продуктами информационных систем и проводить необходимые расчеты;</w:t>
            </w:r>
          </w:p>
        </w:tc>
      </w:tr>
      <w:tr>
        <w:tc>
          <w:tcPr>
            <w:tcW w:w="2381" w:type="dxa"/>
            <w:tcBorders>
              <w:top w:val="nil"/>
              <w:bottom w:val="single" w:sz="4"/>
            </w:tcBorders>
          </w:tcPr>
          <w:p>
            <w:pPr>
              <w:pStyle w:val="0"/>
            </w:pPr>
            <w:r>
              <w:rPr>
                <w:sz w:val="20"/>
              </w:rPr>
            </w:r>
          </w:p>
        </w:tc>
        <w:tc>
          <w:tcPr>
            <w:tcW w:w="6689" w:type="dxa"/>
            <w:tcBorders>
              <w:top w:val="nil"/>
              <w:bottom w:val="single" w:sz="4"/>
            </w:tcBorders>
          </w:tcPr>
          <w:p>
            <w:pPr>
              <w:pStyle w:val="0"/>
              <w:ind w:firstLine="283"/>
              <w:jc w:val="both"/>
            </w:pPr>
            <w:r>
              <w:rPr>
                <w:sz w:val="20"/>
              </w:rPr>
              <w:t xml:space="preserve">оценивать заявки потребителей лекарственных препаратов по наименованиям, дозировкам, количеству и кратности заводским упаковкам;</w:t>
            </w:r>
          </w:p>
          <w:p>
            <w:pPr>
              <w:pStyle w:val="0"/>
              <w:ind w:firstLine="283"/>
              <w:jc w:val="both"/>
            </w:pPr>
            <w:r>
              <w:rPr>
                <w:sz w:val="20"/>
              </w:rPr>
              <w:t xml:space="preserve">регистрировать информацию по спросу и потребностям потребителей на лекарственные средства и другие товары аптечного ассортимента;</w:t>
            </w:r>
          </w:p>
          <w:p>
            <w:pPr>
              <w:pStyle w:val="0"/>
              <w:ind w:firstLine="283"/>
              <w:jc w:val="both"/>
            </w:pPr>
            <w:r>
              <w:rPr>
                <w:sz w:val="20"/>
              </w:rPr>
              <w:t xml:space="preserve">информировать потребителей о поступлении новых лекарственных препаратов и других товаров аптечного ассортимента, рекламных компаниях производителей;</w:t>
            </w:r>
          </w:p>
          <w:p>
            <w:pPr>
              <w:pStyle w:val="0"/>
              <w:ind w:firstLine="283"/>
              <w:jc w:val="both"/>
            </w:pPr>
            <w:r>
              <w:rPr>
                <w:sz w:val="20"/>
              </w:rPr>
              <w:t xml:space="preserve">осуществлять устные и письменные коммуникации в общении с коллегами и потребителями;</w:t>
            </w:r>
          </w:p>
          <w:p>
            <w:pPr>
              <w:pStyle w:val="0"/>
              <w:ind w:firstLine="283"/>
              <w:jc w:val="both"/>
            </w:pPr>
            <w:r>
              <w:rPr>
                <w:sz w:val="20"/>
              </w:rPr>
              <w:t xml:space="preserve">проводить калькуляцию заявок потребителей;</w:t>
            </w:r>
          </w:p>
          <w:p>
            <w:pPr>
              <w:pStyle w:val="0"/>
              <w:ind w:firstLine="283"/>
              <w:jc w:val="both"/>
            </w:pPr>
            <w:r>
              <w:rPr>
                <w:sz w:val="20"/>
              </w:rPr>
              <w:t xml:space="preserve">проводить проверку сопроводительных документов по составу и комплектности;</w:t>
            </w:r>
          </w:p>
          <w:p>
            <w:pPr>
              <w:pStyle w:val="0"/>
              <w:ind w:firstLine="283"/>
              <w:jc w:val="both"/>
            </w:pPr>
            <w:r>
              <w:rPr>
                <w:sz w:val="20"/>
              </w:rPr>
              <w:t xml:space="preserve">оформлять отчетные документы по движению лекарственных средств и других товаров аптечного ассортимента;</w:t>
            </w:r>
          </w:p>
          <w:p>
            <w:pPr>
              <w:pStyle w:val="0"/>
              <w:ind w:firstLine="283"/>
              <w:jc w:val="both"/>
            </w:pPr>
            <w:r>
              <w:rPr>
                <w:sz w:val="20"/>
              </w:rPr>
              <w:t xml:space="preserve">анализировать и оценивать результаты собственной деятельности, деятельности коллег и других работников сферы медицинских услуг для предупреждения профессиональных ошибок и минимизации рисков для потребителя;</w:t>
            </w:r>
          </w:p>
          <w:p>
            <w:pPr>
              <w:pStyle w:val="0"/>
              <w:ind w:firstLine="283"/>
              <w:jc w:val="both"/>
            </w:pPr>
            <w:r>
              <w:rPr>
                <w:sz w:val="20"/>
              </w:rPr>
              <w:t xml:space="preserve">организовывать свою производственную деятельность и распределять время;</w:t>
            </w:r>
          </w:p>
          <w:p>
            <w:pPr>
              <w:pStyle w:val="0"/>
              <w:ind w:firstLine="283"/>
              <w:jc w:val="both"/>
            </w:pPr>
            <w:r>
              <w:rPr>
                <w:sz w:val="20"/>
              </w:rPr>
              <w:t xml:space="preserve">пользоваться контрольно-измерительным приборами, расчетно-кассовым оборудованием и прочим оборудованием, предназначенным для осуществления фармацевтической деятельности;</w:t>
            </w:r>
          </w:p>
          <w:p>
            <w:pPr>
              <w:pStyle w:val="0"/>
              <w:ind w:firstLine="283"/>
              <w:jc w:val="both"/>
            </w:pPr>
            <w:r>
              <w:rPr>
                <w:sz w:val="20"/>
              </w:rPr>
              <w:t xml:space="preserve">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pPr>
              <w:pStyle w:val="0"/>
              <w:ind w:firstLine="283"/>
              <w:jc w:val="both"/>
            </w:pPr>
            <w:r>
              <w:rPr>
                <w:sz w:val="20"/>
              </w:rPr>
              <w:t xml:space="preserve">пользоваться нормативной и справочной документацией;</w:t>
            </w:r>
          </w:p>
          <w:p>
            <w:pPr>
              <w:pStyle w:val="0"/>
              <w:ind w:firstLine="283"/>
              <w:jc w:val="both"/>
            </w:pPr>
            <w:r>
              <w:rPr>
                <w:sz w:val="20"/>
              </w:rPr>
              <w:t xml:space="preserve">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pPr>
              <w:pStyle w:val="0"/>
              <w:ind w:firstLine="283"/>
              <w:jc w:val="both"/>
            </w:pPr>
            <w:r>
              <w:rPr>
                <w:sz w:val="20"/>
              </w:rPr>
              <w:t xml:space="preserve">понимать и осознавать последствия несоблюдения условий хранений лекарственных средств;</w:t>
            </w:r>
          </w:p>
          <w:p>
            <w:pPr>
              <w:pStyle w:val="0"/>
              <w:ind w:firstLine="283"/>
              <w:jc w:val="both"/>
            </w:pPr>
            <w:r>
              <w:rPr>
                <w:sz w:val="20"/>
              </w:rPr>
              <w:t xml:space="preserve">прогнозировать риски потери качества, эффективности и безопасности лекарственных средств при несоблюдении режима хранения;</w:t>
            </w:r>
          </w:p>
          <w:p>
            <w:pPr>
              <w:pStyle w:val="0"/>
              <w:ind w:firstLine="283"/>
              <w:jc w:val="both"/>
            </w:pPr>
            <w:r>
              <w:rPr>
                <w:sz w:val="20"/>
              </w:rPr>
              <w:t xml:space="preserve">интерпретировать условия хранения, указанные в маркировке лекарственных средств, в соответствующие режимы хранения;</w:t>
            </w:r>
          </w:p>
          <w:p>
            <w:pPr>
              <w:pStyle w:val="0"/>
              <w:ind w:firstLine="283"/>
              <w:jc w:val="both"/>
            </w:pPr>
            <w:r>
              <w:rPr>
                <w:sz w:val="20"/>
              </w:rPr>
              <w:t xml:space="preserve">оформлять возврат лекарственных средств от потребителя;</w:t>
            </w:r>
          </w:p>
          <w:p>
            <w:pPr>
              <w:pStyle w:val="0"/>
              <w:ind w:firstLine="283"/>
              <w:jc w:val="both"/>
            </w:pPr>
            <w:r>
              <w:rPr>
                <w:sz w:val="20"/>
              </w:rPr>
              <w:t xml:space="preserve">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w:t>
            </w:r>
          </w:p>
          <w:p>
            <w:pPr>
              <w:pStyle w:val="0"/>
              <w:ind w:firstLine="283"/>
              <w:jc w:val="both"/>
            </w:pPr>
            <w:r>
              <w:rPr>
                <w:sz w:val="20"/>
              </w:rPr>
              <w:t xml:space="preserve">определять состояния, при которых оказывается первая помощь.</w:t>
            </w:r>
          </w:p>
          <w:p>
            <w:pPr>
              <w:pStyle w:val="0"/>
              <w:jc w:val="both"/>
            </w:pPr>
            <w:r>
              <w:rPr>
                <w:sz w:val="20"/>
              </w:rPr>
              <w:t xml:space="preserve">иметь практический опыт:</w:t>
            </w:r>
          </w:p>
          <w:p>
            <w:pPr>
              <w:pStyle w:val="0"/>
              <w:ind w:firstLine="283"/>
              <w:jc w:val="both"/>
            </w:pPr>
            <w:r>
              <w:rPr>
                <w:sz w:val="20"/>
              </w:rPr>
              <w:t xml:space="preserve">реализации лекарственных средств и товаров аптечного ассортимента;</w:t>
            </w:r>
          </w:p>
          <w:p>
            <w:pPr>
              <w:pStyle w:val="0"/>
              <w:ind w:firstLine="283"/>
              <w:jc w:val="both"/>
            </w:pPr>
            <w:r>
              <w:rPr>
                <w:sz w:val="20"/>
              </w:rPr>
              <w:t xml:space="preserve">подготовки помещений фармацевтической организации для осуществления фармацевтической деятельности;</w:t>
            </w:r>
          </w:p>
          <w:p>
            <w:pPr>
              <w:pStyle w:val="0"/>
              <w:ind w:firstLine="283"/>
              <w:jc w:val="both"/>
            </w:pPr>
            <w:r>
              <w:rPr>
                <w:sz w:val="20"/>
              </w:rPr>
              <w:t xml:space="preserve">в оказании первой помощи пострадавшим при состояниях и заболеваниях, угрожающих жизни и здоровью граждан.</w:t>
            </w:r>
          </w:p>
        </w:tc>
      </w:tr>
      <w:tr>
        <w:tblPrEx>
          <w:tblBorders>
            <w:insideH w:val="single" w:sz="4"/>
          </w:tblBorders>
        </w:tblPrEx>
        <w:tc>
          <w:tcPr>
            <w:tcW w:w="2381" w:type="dxa"/>
            <w:tcBorders>
              <w:top w:val="single" w:sz="4"/>
              <w:bottom w:val="single" w:sz="4"/>
            </w:tcBorders>
          </w:tcPr>
          <w:p>
            <w:pPr>
              <w:pStyle w:val="0"/>
            </w:pPr>
            <w:r>
              <w:rPr>
                <w:sz w:val="20"/>
              </w:rPr>
              <w:t xml:space="preserve">Изготовление лекарственных препаратов в условиях аптечных организаций и ветеринарных аптечных организаций</w:t>
            </w:r>
          </w:p>
        </w:tc>
        <w:tc>
          <w:tcPr>
            <w:tcW w:w="6689" w:type="dxa"/>
            <w:tcBorders>
              <w:top w:val="single" w:sz="4"/>
              <w:bottom w:val="single" w:sz="4"/>
            </w:tcBorders>
          </w:tcPr>
          <w:p>
            <w:pPr>
              <w:pStyle w:val="0"/>
              <w:jc w:val="both"/>
            </w:pPr>
            <w:r>
              <w:rPr>
                <w:sz w:val="20"/>
              </w:rPr>
              <w:t xml:space="preserve">знать:</w:t>
            </w:r>
          </w:p>
          <w:p>
            <w:pPr>
              <w:pStyle w:val="0"/>
              <w:ind w:firstLine="283"/>
              <w:jc w:val="both"/>
            </w:pPr>
            <w:r>
              <w:rPr>
                <w:sz w:val="20"/>
              </w:rPr>
              <w:t xml:space="preserve">нормативно-правовые акты по изготовлению лекарственных форм и внутриаптечному контролю;</w:t>
            </w:r>
          </w:p>
          <w:p>
            <w:pPr>
              <w:pStyle w:val="0"/>
              <w:ind w:firstLine="283"/>
              <w:jc w:val="both"/>
            </w:pPr>
            <w:r>
              <w:rPr>
                <w:sz w:val="20"/>
              </w:rPr>
              <w:t xml:space="preserve">виды документации по учету движения лекарственных средств;</w:t>
            </w:r>
          </w:p>
          <w:p>
            <w:pPr>
              <w:pStyle w:val="0"/>
              <w:ind w:firstLine="283"/>
              <w:jc w:val="both"/>
            </w:pPr>
            <w:r>
              <w:rPr>
                <w:sz w:val="20"/>
              </w:rPr>
              <w:t xml:space="preserve">порядок выписывания рецептов и требований медицинских организаций;</w:t>
            </w:r>
          </w:p>
          <w:p>
            <w:pPr>
              <w:pStyle w:val="0"/>
              <w:ind w:firstLine="283"/>
              <w:jc w:val="both"/>
            </w:pPr>
            <w:r>
              <w:rPr>
                <w:sz w:val="20"/>
              </w:rPr>
              <w:t xml:space="preserve">правила изготовления твердых, жидких, мягких, стерильных и асептических лекарственных форм;</w:t>
            </w:r>
          </w:p>
          <w:p>
            <w:pPr>
              <w:pStyle w:val="0"/>
              <w:ind w:firstLine="283"/>
              <w:jc w:val="both"/>
            </w:pPr>
            <w:r>
              <w:rPr>
                <w:sz w:val="20"/>
              </w:rPr>
              <w:t xml:space="preserve">физико-химические и органолептические свойства лекарственных средств, их физическая, химическая и фармакологическая совместимость;</w:t>
            </w:r>
          </w:p>
          <w:p>
            <w:pPr>
              <w:pStyle w:val="0"/>
              <w:ind w:firstLine="283"/>
              <w:jc w:val="both"/>
            </w:pPr>
            <w:r>
              <w:rPr>
                <w:sz w:val="20"/>
              </w:rPr>
              <w:t xml:space="preserve">методы анализа лекарственных средств;</w:t>
            </w:r>
          </w:p>
          <w:p>
            <w:pPr>
              <w:pStyle w:val="0"/>
              <w:ind w:firstLine="283"/>
              <w:jc w:val="both"/>
            </w:pPr>
            <w:r>
              <w:rPr>
                <w:sz w:val="20"/>
              </w:rPr>
              <w:t xml:space="preserve">виды внутриаптечного контроля качества изготовленных лекарственных препаратов;</w:t>
            </w:r>
          </w:p>
          <w:p>
            <w:pPr>
              <w:pStyle w:val="0"/>
              <w:ind w:firstLine="283"/>
              <w:jc w:val="both"/>
            </w:pPr>
            <w:r>
              <w:rPr>
                <w:sz w:val="20"/>
              </w:rPr>
              <w:t xml:space="preserve">правила оформления лекарственных средств к отпуску;</w:t>
            </w:r>
          </w:p>
          <w:p>
            <w:pPr>
              <w:pStyle w:val="0"/>
              <w:ind w:firstLine="283"/>
              <w:jc w:val="both"/>
            </w:pPr>
            <w:r>
              <w:rPr>
                <w:sz w:val="20"/>
              </w:rPr>
              <w:t xml:space="preserve">номенклатуру зарегистрированных в установленном порядке фармацевтических субстанций, используемых для изготовления лекарственных форм;</w:t>
            </w:r>
          </w:p>
          <w:p>
            <w:pPr>
              <w:pStyle w:val="0"/>
              <w:ind w:firstLine="283"/>
              <w:jc w:val="both"/>
            </w:pPr>
            <w:r>
              <w:rPr>
                <w:sz w:val="20"/>
              </w:rPr>
              <w:t xml:space="preserve">способы выявления и порядок работы с недоброкачественными, фальсифицированными и контрафактными лекарственными средствами;</w:t>
            </w:r>
          </w:p>
          <w:p>
            <w:pPr>
              <w:pStyle w:val="0"/>
              <w:ind w:firstLine="283"/>
              <w:jc w:val="both"/>
            </w:pPr>
            <w:r>
              <w:rPr>
                <w:sz w:val="20"/>
              </w:rPr>
              <w:t xml:space="preserve">условия и сроки хранения лекарственных препаратов, изготовленных в аптечных организациях;</w:t>
            </w:r>
          </w:p>
          <w:p>
            <w:pPr>
              <w:pStyle w:val="0"/>
              <w:ind w:firstLine="283"/>
              <w:jc w:val="both"/>
            </w:pPr>
            <w:r>
              <w:rPr>
                <w:sz w:val="20"/>
              </w:rPr>
              <w:t xml:space="preserve">требования по охране труда, меры пожарной безопасности, порядок действий при чрезвычайных ситуациях;</w:t>
            </w:r>
          </w:p>
          <w:p>
            <w:pPr>
              <w:pStyle w:val="0"/>
              <w:ind w:firstLine="283"/>
              <w:jc w:val="both"/>
            </w:pPr>
            <w:r>
              <w:rPr>
                <w:sz w:val="20"/>
              </w:rPr>
              <w:t xml:space="preserve">санитарно-эпидемиологические требования к эксплуатации помещений и условиям труда;</w:t>
            </w:r>
          </w:p>
          <w:p>
            <w:pPr>
              <w:pStyle w:val="0"/>
              <w:ind w:firstLine="283"/>
              <w:jc w:val="both"/>
            </w:pPr>
            <w:r>
              <w:rPr>
                <w:sz w:val="20"/>
              </w:rPr>
              <w:t xml:space="preserve">порядок ведения предметно-количественного учета лекарственных средств;</w:t>
            </w:r>
          </w:p>
          <w:p>
            <w:pPr>
              <w:pStyle w:val="0"/>
              <w:ind w:firstLine="283"/>
              <w:jc w:val="both"/>
            </w:pPr>
            <w:r>
              <w:rPr>
                <w:sz w:val="20"/>
              </w:rPr>
              <w:t xml:space="preserve">нормы отпуска лекарственных препаратов, содержащих наркотические, психотропные и сильнодействующие вещества;</w:t>
            </w:r>
          </w:p>
          <w:p>
            <w:pPr>
              <w:pStyle w:val="0"/>
              <w:ind w:firstLine="283"/>
              <w:jc w:val="both"/>
            </w:pPr>
            <w:r>
              <w:rPr>
                <w:sz w:val="20"/>
              </w:rPr>
              <w:t xml:space="preserve">правила применения средств индивидуальной защиты;</w:t>
            </w:r>
          </w:p>
          <w:p>
            <w:pPr>
              <w:pStyle w:val="0"/>
              <w:ind w:firstLine="283"/>
              <w:jc w:val="both"/>
            </w:pPr>
            <w:r>
              <w:rPr>
                <w:sz w:val="20"/>
              </w:rPr>
              <w:t xml:space="preserve">средства измерений и испытательное оборудование, применяемые в аптечных организациях;</w:t>
            </w:r>
          </w:p>
          <w:p>
            <w:pPr>
              <w:pStyle w:val="0"/>
              <w:ind w:firstLine="283"/>
              <w:jc w:val="both"/>
            </w:pPr>
            <w:r>
              <w:rPr>
                <w:sz w:val="20"/>
              </w:rPr>
              <w:t xml:space="preserve">методы поиска и оценки фармацевтической информации;</w:t>
            </w:r>
          </w:p>
          <w:p>
            <w:pPr>
              <w:pStyle w:val="0"/>
              <w:ind w:firstLine="283"/>
              <w:jc w:val="both"/>
            </w:pPr>
            <w:r>
              <w:rPr>
                <w:sz w:val="20"/>
              </w:rPr>
              <w:t xml:space="preserve">информационные системы и оборудование информационных технологий, используемых в аптечных организациях.</w:t>
            </w:r>
          </w:p>
          <w:p>
            <w:pPr>
              <w:pStyle w:val="0"/>
              <w:jc w:val="both"/>
            </w:pPr>
            <w:r>
              <w:rPr>
                <w:sz w:val="20"/>
              </w:rPr>
              <w:t xml:space="preserve">уметь:</w:t>
            </w:r>
          </w:p>
          <w:p>
            <w:pPr>
              <w:pStyle w:val="0"/>
              <w:ind w:firstLine="283"/>
              <w:jc w:val="both"/>
            </w:pPr>
            <w:r>
              <w:rPr>
                <w:sz w:val="20"/>
              </w:rPr>
              <w:t xml:space="preserve">готовить твердые, жидкие, мягкие, стерильные, асептические лекарственные формы, концентрированные растворы, полуфабрикаты, внутриаптечные заготовки;</w:t>
            </w:r>
          </w:p>
          <w:p>
            <w:pPr>
              <w:pStyle w:val="0"/>
              <w:ind w:firstLine="283"/>
              <w:jc w:val="both"/>
            </w:pPr>
            <w:r>
              <w:rPr>
                <w:sz w:val="20"/>
              </w:rPr>
              <w:t xml:space="preserve">пользоваться лабораторным и технологическим оборудованием, применять средства индивидуальной защиты;</w:t>
            </w:r>
          </w:p>
          <w:p>
            <w:pPr>
              <w:pStyle w:val="0"/>
              <w:ind w:firstLine="283"/>
              <w:jc w:val="both"/>
            </w:pPr>
            <w:r>
              <w:rPr>
                <w:sz w:val="20"/>
              </w:rPr>
              <w:t xml:space="preserve">проводить обязательные расчеты, в том числе по установленным нормам отпуска наркотических средств, психотропных и сильнодействующих веществ;</w:t>
            </w:r>
          </w:p>
          <w:p>
            <w:pPr>
              <w:pStyle w:val="0"/>
              <w:ind w:firstLine="283"/>
              <w:jc w:val="both"/>
            </w:pPr>
            <w:r>
              <w:rPr>
                <w:sz w:val="20"/>
              </w:rPr>
              <w:t xml:space="preserve">проводить обязательные виды внутриаптечного контроля качества лекарственных средств,</w:t>
            </w:r>
          </w:p>
          <w:p>
            <w:pPr>
              <w:pStyle w:val="0"/>
              <w:ind w:firstLine="283"/>
              <w:jc w:val="both"/>
            </w:pPr>
            <w:r>
              <w:rPr>
                <w:sz w:val="20"/>
              </w:rPr>
              <w:t xml:space="preserve">регистрировать результаты контроля,</w:t>
            </w:r>
          </w:p>
          <w:p>
            <w:pPr>
              <w:pStyle w:val="0"/>
              <w:ind w:firstLine="283"/>
              <w:jc w:val="both"/>
            </w:pPr>
            <w:r>
              <w:rPr>
                <w:sz w:val="20"/>
              </w:rPr>
              <w:t xml:space="preserve">упаковывать и оформлять лекарственные средства к отпуску, пользоваться нормативной документацией;</w:t>
            </w:r>
          </w:p>
          <w:p>
            <w:pPr>
              <w:pStyle w:val="0"/>
              <w:ind w:firstLine="283"/>
              <w:jc w:val="both"/>
            </w:pPr>
            <w:r>
              <w:rPr>
                <w:sz w:val="20"/>
              </w:rPr>
              <w:t xml:space="preserve">получать воду очищенную и воду для инъекций, используемые для изготовления лекарственных препаратов;</w:t>
            </w:r>
          </w:p>
          <w:p>
            <w:pPr>
              <w:pStyle w:val="0"/>
              <w:ind w:firstLine="283"/>
              <w:jc w:val="both"/>
            </w:pPr>
            <w:r>
              <w:rPr>
                <w:sz w:val="20"/>
              </w:rPr>
              <w:t xml:space="preserve">осуществлять предметно-количественный учета лекарственных средств;</w:t>
            </w:r>
          </w:p>
          <w:p>
            <w:pPr>
              <w:pStyle w:val="0"/>
              <w:ind w:firstLine="283"/>
              <w:jc w:val="both"/>
            </w:pPr>
            <w:r>
              <w:rPr>
                <w:sz w:val="20"/>
              </w:rPr>
              <w:t xml:space="preserve">вести отчетные документы по движению лекарственных средств;</w:t>
            </w:r>
          </w:p>
          <w:p>
            <w:pPr>
              <w:pStyle w:val="0"/>
              <w:ind w:firstLine="283"/>
              <w:jc w:val="both"/>
            </w:pPr>
            <w:r>
              <w:rPr>
                <w:sz w:val="20"/>
              </w:rPr>
              <w:t xml:space="preserve">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pPr>
              <w:pStyle w:val="0"/>
              <w:ind w:firstLine="283"/>
              <w:jc w:val="both"/>
            </w:pPr>
            <w:r>
              <w:rPr>
                <w:sz w:val="20"/>
              </w:rPr>
              <w:t xml:space="preserve">интерпретировать условия хранения, указанные в маркировке лекарственных средств;</w:t>
            </w:r>
          </w:p>
          <w:p>
            <w:pPr>
              <w:pStyle w:val="0"/>
              <w:ind w:firstLine="283"/>
              <w:jc w:val="both"/>
            </w:pPr>
            <w:r>
              <w:rPr>
                <w:sz w:val="20"/>
              </w:rPr>
              <w:t xml:space="preserve">проверять соответствие дозировки и лекарственной формы возрасту больного</w:t>
            </w:r>
          </w:p>
          <w:p>
            <w:pPr>
              <w:pStyle w:val="0"/>
              <w:jc w:val="both"/>
            </w:pPr>
            <w:r>
              <w:rPr>
                <w:sz w:val="20"/>
              </w:rPr>
              <w:t xml:space="preserve">иметь практический опыт:</w:t>
            </w:r>
          </w:p>
          <w:p>
            <w:pPr>
              <w:pStyle w:val="0"/>
              <w:ind w:firstLine="283"/>
              <w:jc w:val="both"/>
            </w:pPr>
            <w:r>
              <w:rPr>
                <w:sz w:val="20"/>
              </w:rPr>
              <w:t xml:space="preserve">изготовления лекарственных средств;</w:t>
            </w:r>
          </w:p>
          <w:p>
            <w:pPr>
              <w:pStyle w:val="0"/>
              <w:ind w:firstLine="283"/>
              <w:jc w:val="both"/>
            </w:pPr>
            <w:r>
              <w:rPr>
                <w:sz w:val="20"/>
              </w:rPr>
              <w:t xml:space="preserve">проведения обязательных видов внутриаптечного контроля лекарственных средств и оформления их к отпуску.</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13.07.2021 N 449</w:t>
            <w:br/>
            <w:t>(ред. от 03.07.2024)</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83090&amp;dst=109186" TargetMode = "External"/><Relationship Id="rId9" Type="http://schemas.openxmlformats.org/officeDocument/2006/relationships/hyperlink" Target="https://login.consultant.ru/link/?req=doc&amp;base=RZR&amp;n=499281&amp;dst=100051" TargetMode = "External"/><Relationship Id="rId10" Type="http://schemas.openxmlformats.org/officeDocument/2006/relationships/hyperlink" Target="https://login.consultant.ru/link/?req=doc&amp;base=RZR&amp;n=481262&amp;dst=100072" TargetMode = "External"/><Relationship Id="rId11" Type="http://schemas.openxmlformats.org/officeDocument/2006/relationships/hyperlink" Target="https://login.consultant.ru/link/?req=doc&amp;base=RZR&amp;n=184917&amp;dst=100012" TargetMode = "External"/><Relationship Id="rId12" Type="http://schemas.openxmlformats.org/officeDocument/2006/relationships/hyperlink" Target="https://login.consultant.ru/link/?req=doc&amp;base=RZR&amp;n=377712&amp;dst=101487" TargetMode = "External"/><Relationship Id="rId13" Type="http://schemas.openxmlformats.org/officeDocument/2006/relationships/hyperlink" Target="https://login.consultant.ru/link/?req=doc&amp;base=RZR&amp;n=483090&amp;dst=109186" TargetMode = "External"/><Relationship Id="rId14" Type="http://schemas.openxmlformats.org/officeDocument/2006/relationships/hyperlink" Target="https://login.consultant.ru/link/?req=doc&amp;base=RZR&amp;n=483090&amp;dst=109187" TargetMode = "External"/><Relationship Id="rId15" Type="http://schemas.openxmlformats.org/officeDocument/2006/relationships/hyperlink" Target="https://login.consultant.ru/link/?req=doc&amp;base=RZR&amp;n=377712&amp;dst=100963" TargetMode = "External"/><Relationship Id="rId16" Type="http://schemas.openxmlformats.org/officeDocument/2006/relationships/hyperlink" Target="https://login.consultant.ru/link/?req=doc&amp;base=RZR&amp;n=214720&amp;dst=100052" TargetMode = "External"/><Relationship Id="rId17" Type="http://schemas.openxmlformats.org/officeDocument/2006/relationships/hyperlink" Target="https://login.consultant.ru/link/?req=doc&amp;base=RZR&amp;n=214720&amp;dst=100047" TargetMode = "External"/><Relationship Id="rId18" Type="http://schemas.openxmlformats.org/officeDocument/2006/relationships/hyperlink" Target="https://login.consultant.ru/link/?req=doc&amp;base=RZR&amp;n=501142&amp;dst=4" TargetMode = "External"/><Relationship Id="rId19" Type="http://schemas.openxmlformats.org/officeDocument/2006/relationships/hyperlink" Target="https://login.consultant.ru/link/?req=doc&amp;base=RZR&amp;n=483090&amp;dst=109189" TargetMode = "External"/><Relationship Id="rId20" Type="http://schemas.openxmlformats.org/officeDocument/2006/relationships/hyperlink" Target="https://login.consultant.ru/link/?req=doc&amp;base=RZR&amp;n=501142&amp;dst=4" TargetMode = "External"/><Relationship Id="rId21" Type="http://schemas.openxmlformats.org/officeDocument/2006/relationships/hyperlink" Target="https://login.consultant.ru/link/?req=doc&amp;base=RZR&amp;n=483090&amp;dst=109191" TargetMode = "External"/><Relationship Id="rId22" Type="http://schemas.openxmlformats.org/officeDocument/2006/relationships/hyperlink" Target="https://login.consultant.ru/link/?req=doc&amp;base=RZR&amp;n=483090&amp;dst=109193" TargetMode = "External"/><Relationship Id="rId23" Type="http://schemas.openxmlformats.org/officeDocument/2006/relationships/hyperlink" Target="https://login.consultant.ru/link/?req=doc&amp;base=RZR&amp;n=510818&amp;dst=100216" TargetMode = "External"/><Relationship Id="rId24" Type="http://schemas.openxmlformats.org/officeDocument/2006/relationships/hyperlink" Target="https://login.consultant.ru/link/?req=doc&amp;base=RZR&amp;n=483090&amp;dst=109195" TargetMode = "External"/><Relationship Id="rId25" Type="http://schemas.openxmlformats.org/officeDocument/2006/relationships/hyperlink" Target="https://login.consultant.ru/link/?req=doc&amp;base=RZR&amp;n=510818&amp;dst=100249" TargetMode = "External"/><Relationship Id="rId26" Type="http://schemas.openxmlformats.org/officeDocument/2006/relationships/hyperlink" Target="https://login.consultant.ru/link/?req=doc&amp;base=RZR&amp;n=483090&amp;dst=109197" TargetMode = "External"/><Relationship Id="rId27" Type="http://schemas.openxmlformats.org/officeDocument/2006/relationships/hyperlink" Target="https://login.consultant.ru/link/?req=doc&amp;base=RZR&amp;n=483090&amp;dst=109198" TargetMode = "External"/><Relationship Id="rId28" Type="http://schemas.openxmlformats.org/officeDocument/2006/relationships/hyperlink" Target="https://login.consultant.ru/link/?req=doc&amp;base=RZR&amp;n=483090&amp;dst=109208" TargetMode = "External"/><Relationship Id="rId29" Type="http://schemas.openxmlformats.org/officeDocument/2006/relationships/hyperlink" Target="https://login.consultant.ru/link/?req=doc&amp;base=RZR&amp;n=483090&amp;dst=109209" TargetMode = "External"/><Relationship Id="rId30" Type="http://schemas.openxmlformats.org/officeDocument/2006/relationships/hyperlink" Target="https://login.consultant.ru/link/?req=doc&amp;base=RZR&amp;n=483090&amp;dst=109211" TargetMode = "External"/><Relationship Id="rId31" Type="http://schemas.openxmlformats.org/officeDocument/2006/relationships/hyperlink" Target="https://login.consultant.ru/link/?req=doc&amp;base=RZR&amp;n=483090&amp;dst=109213" TargetMode = "External"/><Relationship Id="rId32" Type="http://schemas.openxmlformats.org/officeDocument/2006/relationships/hyperlink" Target="https://login.consultant.ru/link/?req=doc&amp;base=RZR&amp;n=483090&amp;dst=109224" TargetMode = "External"/><Relationship Id="rId33" Type="http://schemas.openxmlformats.org/officeDocument/2006/relationships/hyperlink" Target="https://login.consultant.ru/link/?req=doc&amp;base=RZR&amp;n=483090&amp;dst=109226" TargetMode = "External"/><Relationship Id="rId34" Type="http://schemas.openxmlformats.org/officeDocument/2006/relationships/hyperlink" Target="https://login.consultant.ru/link/?req=doc&amp;base=RZR&amp;n=483090&amp;dst=109227" TargetMode = "External"/><Relationship Id="rId35" Type="http://schemas.openxmlformats.org/officeDocument/2006/relationships/hyperlink" Target="https://login.consultant.ru/link/?req=doc&amp;base=RZR&amp;n=510818" TargetMode = "External"/><Relationship Id="rId36" Type="http://schemas.openxmlformats.org/officeDocument/2006/relationships/hyperlink" Target="https://login.consultant.ru/link/?req=doc&amp;base=RZR&amp;n=483090&amp;dst=109228" TargetMode = "External"/><Relationship Id="rId37" Type="http://schemas.openxmlformats.org/officeDocument/2006/relationships/hyperlink" Target="https://login.consultant.ru/link/?req=doc&amp;base=RZR&amp;n=495710" TargetMode = "External"/><Relationship Id="rId38" Type="http://schemas.openxmlformats.org/officeDocument/2006/relationships/hyperlink" Target="https://login.consultant.ru/link/?req=doc&amp;base=RZR&amp;n=483090&amp;dst=109230" TargetMode = "External"/><Relationship Id="rId39" Type="http://schemas.openxmlformats.org/officeDocument/2006/relationships/hyperlink" Target="https://login.consultant.ru/link/?req=doc&amp;base=RZR&amp;n=483090&amp;dst=10923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13.07.2021 N 449
(ред. от 03.07.2024)
"Об утверждении федерального государственного образовательного стандарта среднего профессионального образования по специальности 33.02.01 Фармация"
(Зарегистрировано в Минюсте России 18.08.2021 N 64689)</dc:title>
  <dcterms:created xsi:type="dcterms:W3CDTF">2026-02-11T08:05:58Z</dcterms:created>
</cp:coreProperties>
</file>